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19"/>
        <w:tblW w:w="563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82"/>
        <w:gridCol w:w="1698"/>
      </w:tblGrid>
      <w:tr w:rsidR="004C6E93" w:rsidRPr="009405E8" w:rsidTr="004C6E93">
        <w:trPr>
          <w:trHeight w:val="332"/>
        </w:trPr>
        <w:tc>
          <w:tcPr>
            <w:tcW w:w="8482" w:type="dxa"/>
            <w:shd w:val="clear" w:color="auto" w:fill="EAF1DD"/>
          </w:tcPr>
          <w:p w:rsidR="004C6E93" w:rsidRPr="009405E8" w:rsidRDefault="004C6E93" w:rsidP="004C6E93">
            <w:pPr>
              <w:autoSpaceDE w:val="0"/>
              <w:autoSpaceDN w:val="0"/>
              <w:adjustRightInd w:val="0"/>
              <w:jc w:val="center"/>
              <w:rPr>
                <w:rFonts w:ascii="Tahoma" w:hAnsi="Tahoma" w:cs="Tahoma"/>
                <w:b/>
                <w:bCs/>
                <w:color w:val="00B050"/>
                <w:sz w:val="56"/>
                <w:szCs w:val="56"/>
              </w:rPr>
            </w:pPr>
            <w:r w:rsidRPr="009405E8">
              <w:rPr>
                <w:rFonts w:ascii="Tahoma" w:hAnsi="Tahoma" w:cs="Tahoma"/>
                <w:b/>
                <w:color w:val="00B050"/>
                <w:sz w:val="56"/>
                <w:szCs w:val="56"/>
              </w:rPr>
              <w:t xml:space="preserve">Ryders Green Primary School </w:t>
            </w:r>
          </w:p>
        </w:tc>
        <w:tc>
          <w:tcPr>
            <w:tcW w:w="1698" w:type="dxa"/>
            <w:shd w:val="clear" w:color="auto" w:fill="EAF1DD"/>
          </w:tcPr>
          <w:p w:rsidR="004C6E93" w:rsidRPr="009405E8" w:rsidRDefault="004C6E93" w:rsidP="004C6E93">
            <w:pPr>
              <w:tabs>
                <w:tab w:val="center" w:pos="4513"/>
                <w:tab w:val="right" w:pos="9026"/>
              </w:tabs>
              <w:rPr>
                <w:rFonts w:ascii="Tahoma" w:eastAsia="MS Mincho" w:hAnsi="Tahoma" w:cs="Tahoma"/>
                <w:b/>
                <w:bCs/>
                <w:color w:val="00B050"/>
                <w:sz w:val="56"/>
                <w:szCs w:val="56"/>
              </w:rPr>
            </w:pPr>
            <w:r>
              <w:rPr>
                <w:rFonts w:ascii="Tahoma" w:eastAsia="MS Mincho" w:hAnsi="Tahoma" w:cs="Tahoma"/>
                <w:b/>
                <w:bCs/>
                <w:color w:val="00B050"/>
                <w:sz w:val="56"/>
                <w:szCs w:val="56"/>
              </w:rPr>
              <w:t>202</w:t>
            </w:r>
            <w:r w:rsidR="00443046">
              <w:rPr>
                <w:rFonts w:ascii="Tahoma" w:eastAsia="MS Mincho" w:hAnsi="Tahoma" w:cs="Tahoma"/>
                <w:b/>
                <w:bCs/>
                <w:color w:val="00B050"/>
                <w:sz w:val="56"/>
                <w:szCs w:val="56"/>
              </w:rPr>
              <w:t>2</w:t>
            </w:r>
          </w:p>
        </w:tc>
      </w:tr>
    </w:tbl>
    <w:p w:rsidR="004C6E93" w:rsidRPr="009405E8" w:rsidRDefault="004C6E93" w:rsidP="004C6E93">
      <w:pPr>
        <w:jc w:val="center"/>
        <w:rPr>
          <w:rFonts w:ascii="XCCW Joined 6a" w:eastAsia="Arial" w:hAnsi="XCCW Joined 6a" w:cs="Arial"/>
          <w:color w:val="000000"/>
          <w:sz w:val="20"/>
          <w:szCs w:val="20"/>
        </w:rPr>
      </w:pPr>
    </w:p>
    <w:p w:rsidR="004C6E93" w:rsidRPr="009405E8" w:rsidRDefault="00443046" w:rsidP="004C6E93">
      <w:pPr>
        <w:rPr>
          <w:rFonts w:cs="Arial"/>
          <w:lang w:bidi="he-IL"/>
        </w:rPr>
      </w:pPr>
      <w:r>
        <w:rPr>
          <w:noProof/>
        </w:rPr>
        <w:drawing>
          <wp:anchor distT="0" distB="0" distL="114300" distR="114300" simplePos="0" relativeHeight="251658240" behindDoc="1" locked="0" layoutInCell="1" allowOverlap="1">
            <wp:simplePos x="0" y="0"/>
            <wp:positionH relativeFrom="margin">
              <wp:posOffset>1473835</wp:posOffset>
            </wp:positionH>
            <wp:positionV relativeFrom="paragraph">
              <wp:posOffset>13970</wp:posOffset>
            </wp:positionV>
            <wp:extent cx="2660650" cy="2947670"/>
            <wp:effectExtent l="0" t="0" r="6350" b="5080"/>
            <wp:wrapTight wrapText="bothSides">
              <wp:wrapPolygon edited="0">
                <wp:start x="0" y="0"/>
                <wp:lineTo x="0" y="21498"/>
                <wp:lineTo x="21497" y="21498"/>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0" cy="294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E93" w:rsidRPr="009405E8" w:rsidRDefault="004C6E93" w:rsidP="004C6E93">
      <w:pPr>
        <w:jc w:val="center"/>
        <w:rPr>
          <w:rFonts w:ascii="XCCW Joined 6a" w:eastAsia="Arial" w:hAnsi="XCCW Joined 6a" w:cs="Arial"/>
          <w:color w:val="000000"/>
          <w:sz w:val="20"/>
          <w:szCs w:val="20"/>
        </w:rPr>
      </w:pPr>
    </w:p>
    <w:p w:rsidR="004C6E93" w:rsidRPr="009405E8" w:rsidRDefault="004C6E93" w:rsidP="004C6E93">
      <w:pPr>
        <w:jc w:val="center"/>
        <w:rPr>
          <w:rFonts w:ascii="XCCW Joined 6a" w:eastAsia="Arial" w:hAnsi="XCCW Joined 6a" w:cs="Arial"/>
          <w:color w:val="000000"/>
          <w:sz w:val="20"/>
          <w:szCs w:val="20"/>
        </w:rPr>
      </w:pPr>
      <w:r w:rsidRPr="009405E8">
        <w:rPr>
          <w:rFonts w:ascii="XCCW Joined 6a" w:eastAsia="Arial" w:hAnsi="XCCW Joined 6a" w:cs="Arial"/>
          <w:color w:val="000000"/>
          <w:sz w:val="20"/>
          <w:szCs w:val="20"/>
        </w:rPr>
        <w:br/>
      </w:r>
    </w:p>
    <w:p w:rsidR="004C6E93" w:rsidRPr="009405E8" w:rsidRDefault="004C6E93" w:rsidP="004C6E93">
      <w:pPr>
        <w:jc w:val="center"/>
        <w:rPr>
          <w:rFonts w:ascii="XCCW Joined 6a" w:eastAsia="Arial" w:hAnsi="XCCW Joined 6a" w:cs="Arial"/>
          <w:color w:val="000000"/>
          <w:sz w:val="20"/>
          <w:szCs w:val="20"/>
        </w:rPr>
      </w:pPr>
    </w:p>
    <w:p w:rsidR="00443046" w:rsidRDefault="004C6E93" w:rsidP="004C6E93">
      <w:pPr>
        <w:jc w:val="center"/>
        <w:rPr>
          <w:rFonts w:ascii="Tahoma" w:eastAsia="Tahoma" w:hAnsi="Tahoma" w:cs="Tahoma"/>
          <w:b/>
          <w:bCs/>
          <w:color w:val="000000"/>
          <w:sz w:val="72"/>
          <w:szCs w:val="72"/>
        </w:rPr>
      </w:pPr>
      <w:r w:rsidRPr="009405E8">
        <w:rPr>
          <w:rFonts w:ascii="XCCW Joined 6a" w:eastAsia="Arial" w:hAnsi="XCCW Joined 6a" w:cs="Arial"/>
          <w:color w:val="000000"/>
          <w:sz w:val="20"/>
          <w:szCs w:val="20"/>
        </w:rPr>
        <w:fldChar w:fldCharType="begin"/>
      </w:r>
      <w:r>
        <w:rPr>
          <w:rFonts w:ascii="XCCW Joined 6a" w:eastAsia="Arial" w:hAnsi="XCCW Joined 6a" w:cs="Arial"/>
          <w:color w:val="000000"/>
          <w:sz w:val="20"/>
          <w:szCs w:val="20"/>
        </w:rPr>
        <w:instrText xml:space="preserve"> INCLUDEPICTURE "\\\\Dc01srv\\user data$\\STAFF\\marie.burford\\Image_0" \* MERGEFORMAT </w:instrText>
      </w:r>
      <w:r w:rsidRPr="009405E8">
        <w:rPr>
          <w:rFonts w:ascii="XCCW Joined 6a" w:eastAsia="Arial" w:hAnsi="XCCW Joined 6a" w:cs="Arial"/>
          <w:color w:val="000000"/>
          <w:sz w:val="20"/>
          <w:szCs w:val="20"/>
        </w:rPr>
        <w:fldChar w:fldCharType="separate"/>
      </w:r>
      <w:r>
        <w:rPr>
          <w:rFonts w:ascii="XCCW Joined 6a" w:eastAsia="Arial" w:hAnsi="XCCW Joined 6a" w:cs="Arial"/>
          <w:color w:val="000000"/>
          <w:sz w:val="20"/>
          <w:szCs w:val="20"/>
        </w:rPr>
        <w:fldChar w:fldCharType="begin"/>
      </w:r>
      <w:r>
        <w:rPr>
          <w:rFonts w:ascii="XCCW Joined 6a" w:eastAsia="Arial" w:hAnsi="XCCW Joined 6a" w:cs="Arial"/>
          <w:color w:val="000000"/>
          <w:sz w:val="20"/>
          <w:szCs w:val="20"/>
        </w:rPr>
        <w:instrText xml:space="preserve"> INCLUDEPICTURE  "\\\\Dc01srv\\user data$\\STAFF\\marie.burford\\Image_0" \* MERGEFORMATINET </w:instrText>
      </w:r>
      <w:r>
        <w:rPr>
          <w:rFonts w:ascii="XCCW Joined 6a" w:eastAsia="Arial" w:hAnsi="XCCW Joined 6a" w:cs="Arial"/>
          <w:color w:val="000000"/>
          <w:sz w:val="20"/>
          <w:szCs w:val="20"/>
        </w:rPr>
        <w:fldChar w:fldCharType="separate"/>
      </w:r>
      <w:r>
        <w:rPr>
          <w:rFonts w:ascii="XCCW Joined 6a" w:eastAsia="Arial" w:hAnsi="XCCW Joined 6a" w:cs="Arial"/>
          <w:color w:val="000000"/>
          <w:sz w:val="20"/>
          <w:szCs w:val="20"/>
        </w:rPr>
        <w:fldChar w:fldCharType="begin"/>
      </w:r>
      <w:r>
        <w:rPr>
          <w:rFonts w:ascii="XCCW Joined 6a" w:eastAsia="Arial" w:hAnsi="XCCW Joined 6a" w:cs="Arial"/>
          <w:color w:val="000000"/>
          <w:sz w:val="20"/>
          <w:szCs w:val="20"/>
        </w:rPr>
        <w:instrText xml:space="preserve"> INCLUDEPICTURE  "\\\\Dc01srv\\user data$\\STAFF\\marie.burford\\Image_0" \* MERGEFORMATINET </w:instrText>
      </w:r>
      <w:r>
        <w:rPr>
          <w:rFonts w:ascii="XCCW Joined 6a" w:eastAsia="Arial" w:hAnsi="XCCW Joined 6a" w:cs="Arial"/>
          <w:color w:val="000000"/>
          <w:sz w:val="20"/>
          <w:szCs w:val="20"/>
        </w:rPr>
        <w:fldChar w:fldCharType="separate"/>
      </w:r>
      <w:r>
        <w:rPr>
          <w:rFonts w:ascii="XCCW Joined 6a" w:eastAsia="Arial" w:hAnsi="XCCW Joined 6a" w:cs="Arial"/>
          <w:color w:val="000000"/>
          <w:sz w:val="20"/>
          <w:szCs w:val="20"/>
        </w:rPr>
        <w:fldChar w:fldCharType="begin"/>
      </w:r>
      <w:r>
        <w:rPr>
          <w:rFonts w:ascii="XCCW Joined 6a" w:eastAsia="Arial" w:hAnsi="XCCW Joined 6a" w:cs="Arial"/>
          <w:color w:val="000000"/>
          <w:sz w:val="20"/>
          <w:szCs w:val="20"/>
        </w:rPr>
        <w:instrText xml:space="preserve"> INCLUDEPICTURE  "\\\\Dc01srv\\user data$\\STAFF\\marie.burford\\Image_0" \* MERGEFORMATINET </w:instrText>
      </w:r>
      <w:r>
        <w:rPr>
          <w:rFonts w:ascii="XCCW Joined 6a" w:eastAsia="Arial" w:hAnsi="XCCW Joined 6a" w:cs="Arial"/>
          <w:color w:val="000000"/>
          <w:sz w:val="20"/>
          <w:szCs w:val="20"/>
        </w:rPr>
        <w:fldChar w:fldCharType="separate"/>
      </w:r>
      <w:r>
        <w:rPr>
          <w:rFonts w:ascii="XCCW Joined 6a" w:eastAsia="Arial" w:hAnsi="XCCW Joined 6a" w:cs="Arial"/>
          <w:color w:val="000000"/>
          <w:sz w:val="20"/>
          <w:szCs w:val="20"/>
        </w:rPr>
        <w:fldChar w:fldCharType="begin"/>
      </w:r>
      <w:r w:rsidR="00247158">
        <w:rPr>
          <w:rFonts w:ascii="XCCW Joined 6a" w:eastAsia="Arial" w:hAnsi="XCCW Joined 6a" w:cs="Arial"/>
          <w:color w:val="000000"/>
          <w:sz w:val="20"/>
          <w:szCs w:val="20"/>
        </w:rPr>
        <w:instrText xml:space="preserve"> INCLUDEPICTURE "C:\\..\\..\\..\\marie.burford\\Image_0" \* MERGEFORMAT </w:instrText>
      </w:r>
      <w:r>
        <w:rPr>
          <w:rFonts w:ascii="XCCW Joined 6a" w:eastAsia="Arial" w:hAnsi="XCCW Joined 6a" w:cs="Arial"/>
          <w:color w:val="000000"/>
          <w:sz w:val="20"/>
          <w:szCs w:val="20"/>
        </w:rPr>
        <w:fldChar w:fldCharType="separate"/>
      </w:r>
      <w:r>
        <w:rPr>
          <w:rFonts w:ascii="XCCW Joined 6a" w:eastAsia="Arial" w:hAnsi="XCCW Joined 6a" w:cs="Arial"/>
          <w:noProof/>
          <w:color w:val="000000"/>
          <w:sz w:val="20"/>
          <w:szCs w:val="20"/>
        </w:rPr>
        <w:fldChar w:fldCharType="begin"/>
      </w:r>
      <w:r w:rsidR="00247158">
        <w:rPr>
          <w:rFonts w:ascii="XCCW Joined 6a" w:eastAsia="Arial" w:hAnsi="XCCW Joined 6a" w:cs="Arial"/>
          <w:noProof/>
          <w:color w:val="000000"/>
          <w:sz w:val="20"/>
          <w:szCs w:val="20"/>
        </w:rPr>
        <w:instrText xml:space="preserve"> INCLUDEPICTURE "C:\\..\\..\\..\\marie.burford\\Image_0" \* MERGEFORMAT </w:instrText>
      </w:r>
      <w:r>
        <w:rPr>
          <w:rFonts w:ascii="XCCW Joined 6a" w:eastAsia="Arial" w:hAnsi="XCCW Joined 6a" w:cs="Arial"/>
          <w:noProof/>
          <w:color w:val="000000"/>
          <w:sz w:val="20"/>
          <w:szCs w:val="20"/>
        </w:rPr>
        <w:fldChar w:fldCharType="separate"/>
      </w:r>
      <w:r>
        <w:rPr>
          <w:rFonts w:ascii="XCCW Joined 6a" w:eastAsia="Arial" w:hAnsi="XCCW Joined 6a" w:cs="Arial"/>
          <w:noProof/>
          <w:color w:val="000000"/>
          <w:sz w:val="20"/>
          <w:szCs w:val="20"/>
        </w:rPr>
        <w:fldChar w:fldCharType="end"/>
      </w:r>
      <w:r>
        <w:rPr>
          <w:rFonts w:ascii="XCCW Joined 6a" w:eastAsia="Arial" w:hAnsi="XCCW Joined 6a" w:cs="Arial"/>
          <w:color w:val="000000"/>
          <w:sz w:val="20"/>
          <w:szCs w:val="20"/>
        </w:rPr>
        <w:fldChar w:fldCharType="end"/>
      </w:r>
      <w:r>
        <w:rPr>
          <w:rFonts w:ascii="XCCW Joined 6a" w:eastAsia="Arial" w:hAnsi="XCCW Joined 6a" w:cs="Arial"/>
          <w:color w:val="000000"/>
          <w:sz w:val="20"/>
          <w:szCs w:val="20"/>
        </w:rPr>
        <w:fldChar w:fldCharType="end"/>
      </w:r>
      <w:r>
        <w:rPr>
          <w:rFonts w:ascii="XCCW Joined 6a" w:eastAsia="Arial" w:hAnsi="XCCW Joined 6a" w:cs="Arial"/>
          <w:color w:val="000000"/>
          <w:sz w:val="20"/>
          <w:szCs w:val="20"/>
        </w:rPr>
        <w:fldChar w:fldCharType="end"/>
      </w:r>
      <w:r>
        <w:rPr>
          <w:rFonts w:ascii="XCCW Joined 6a" w:eastAsia="Arial" w:hAnsi="XCCW Joined 6a" w:cs="Arial"/>
          <w:color w:val="000000"/>
          <w:sz w:val="20"/>
          <w:szCs w:val="20"/>
        </w:rPr>
        <w:fldChar w:fldCharType="end"/>
      </w:r>
      <w:r w:rsidRPr="009405E8">
        <w:rPr>
          <w:rFonts w:ascii="XCCW Joined 6a" w:eastAsia="Arial" w:hAnsi="XCCW Joined 6a" w:cs="Arial"/>
          <w:color w:val="000000"/>
          <w:sz w:val="20"/>
          <w:szCs w:val="20"/>
        </w:rPr>
        <w:fldChar w:fldCharType="end"/>
      </w:r>
      <w:r w:rsidRPr="009405E8">
        <w:rPr>
          <w:rFonts w:ascii="XCCW Joined 6a" w:eastAsia="Tahoma" w:hAnsi="XCCW Joined 6a" w:cs="Tahoma"/>
          <w:b/>
          <w:bCs/>
          <w:color w:val="000000"/>
          <w:sz w:val="40"/>
          <w:szCs w:val="40"/>
          <w:u w:val="single"/>
        </w:rPr>
        <w:br/>
      </w:r>
    </w:p>
    <w:p w:rsidR="00443046" w:rsidRDefault="00443046" w:rsidP="004C6E93">
      <w:pPr>
        <w:jc w:val="center"/>
        <w:rPr>
          <w:rFonts w:ascii="Tahoma" w:eastAsia="Tahoma" w:hAnsi="Tahoma" w:cs="Tahoma"/>
          <w:b/>
          <w:bCs/>
          <w:color w:val="000000"/>
          <w:sz w:val="72"/>
          <w:szCs w:val="72"/>
        </w:rPr>
      </w:pPr>
    </w:p>
    <w:p w:rsidR="00443046" w:rsidRDefault="00443046" w:rsidP="004C6E93">
      <w:pPr>
        <w:jc w:val="center"/>
        <w:rPr>
          <w:rFonts w:ascii="Tahoma" w:eastAsia="Tahoma" w:hAnsi="Tahoma" w:cs="Tahoma"/>
          <w:b/>
          <w:bCs/>
          <w:color w:val="000000"/>
          <w:sz w:val="72"/>
          <w:szCs w:val="72"/>
        </w:rPr>
      </w:pPr>
    </w:p>
    <w:p w:rsidR="004C6E93" w:rsidRPr="004C6E93" w:rsidRDefault="004C6E93" w:rsidP="004C6E93">
      <w:pPr>
        <w:jc w:val="center"/>
        <w:rPr>
          <w:rFonts w:ascii="XCCW Joined 6a" w:eastAsia="Arial" w:hAnsi="XCCW Joined 6a" w:cs="Arial"/>
          <w:color w:val="000000"/>
          <w:sz w:val="20"/>
          <w:szCs w:val="20"/>
        </w:rPr>
      </w:pPr>
      <w:r>
        <w:rPr>
          <w:rFonts w:ascii="Tahoma" w:eastAsia="Tahoma" w:hAnsi="Tahoma" w:cs="Tahoma"/>
          <w:b/>
          <w:bCs/>
          <w:color w:val="000000"/>
          <w:sz w:val="72"/>
          <w:szCs w:val="72"/>
        </w:rPr>
        <w:t>Art</w:t>
      </w:r>
    </w:p>
    <w:p w:rsidR="004C6E93" w:rsidRPr="009405E8" w:rsidRDefault="004C6E93" w:rsidP="004C6E93">
      <w:pPr>
        <w:ind w:left="20"/>
        <w:jc w:val="center"/>
        <w:rPr>
          <w:rFonts w:ascii="Tahoma" w:eastAsia="Tahoma" w:hAnsi="Tahoma" w:cs="Tahoma"/>
          <w:b/>
          <w:bCs/>
          <w:color w:val="000000"/>
          <w:sz w:val="72"/>
          <w:szCs w:val="72"/>
        </w:rPr>
      </w:pPr>
      <w:r w:rsidRPr="009405E8">
        <w:rPr>
          <w:rFonts w:ascii="Tahoma" w:eastAsia="Tahoma" w:hAnsi="Tahoma" w:cs="Tahoma"/>
          <w:b/>
          <w:bCs/>
          <w:color w:val="000000"/>
          <w:sz w:val="72"/>
          <w:szCs w:val="72"/>
        </w:rPr>
        <w:t>POLICY</w:t>
      </w:r>
    </w:p>
    <w:p w:rsidR="004C6E93" w:rsidRPr="009405E8" w:rsidRDefault="004C6E93" w:rsidP="004C6E93">
      <w:pPr>
        <w:autoSpaceDE w:val="0"/>
        <w:autoSpaceDN w:val="0"/>
        <w:adjustRightInd w:val="0"/>
        <w:jc w:val="center"/>
        <w:rPr>
          <w:rFonts w:ascii="Tahoma" w:hAnsi="Tahoma" w:cs="Tahoma"/>
          <w:b/>
          <w:color w:val="000000"/>
          <w:sz w:val="3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72"/>
        <w:gridCol w:w="3019"/>
      </w:tblGrid>
      <w:tr w:rsidR="004C6E93" w:rsidRPr="009405E8" w:rsidTr="00BF68CB">
        <w:trPr>
          <w:trHeight w:val="567"/>
        </w:trPr>
        <w:tc>
          <w:tcPr>
            <w:tcW w:w="3320" w:type="dxa"/>
            <w:shd w:val="clear" w:color="auto" w:fill="auto"/>
            <w:vAlign w:val="center"/>
          </w:tcPr>
          <w:p w:rsidR="004C6E93" w:rsidRPr="009405E8" w:rsidRDefault="004C6E93" w:rsidP="00BF68CB">
            <w:pPr>
              <w:autoSpaceDE w:val="0"/>
              <w:autoSpaceDN w:val="0"/>
              <w:adjustRightInd w:val="0"/>
              <w:rPr>
                <w:rFonts w:ascii="Tahoma" w:hAnsi="Tahoma" w:cs="Tahoma"/>
                <w:b/>
              </w:rPr>
            </w:pPr>
            <w:r w:rsidRPr="009405E8">
              <w:rPr>
                <w:rFonts w:ascii="Tahoma" w:hAnsi="Tahoma" w:cs="Tahoma"/>
                <w:b/>
              </w:rPr>
              <w:t>Presented to</w:t>
            </w:r>
          </w:p>
        </w:tc>
        <w:tc>
          <w:tcPr>
            <w:tcW w:w="3321" w:type="dxa"/>
            <w:shd w:val="clear" w:color="auto" w:fill="auto"/>
            <w:vAlign w:val="center"/>
          </w:tcPr>
          <w:p w:rsidR="004C6E93" w:rsidRPr="009405E8" w:rsidRDefault="004C6E93" w:rsidP="00BF68CB">
            <w:pPr>
              <w:autoSpaceDE w:val="0"/>
              <w:autoSpaceDN w:val="0"/>
              <w:adjustRightInd w:val="0"/>
              <w:jc w:val="center"/>
              <w:rPr>
                <w:rFonts w:ascii="Tahoma" w:hAnsi="Tahoma" w:cs="Tahoma"/>
                <w:b/>
              </w:rPr>
            </w:pPr>
            <w:r w:rsidRPr="009405E8">
              <w:rPr>
                <w:rFonts w:ascii="Tahoma" w:hAnsi="Tahoma" w:cs="Tahoma"/>
                <w:b/>
              </w:rPr>
              <w:t>Date</w:t>
            </w:r>
          </w:p>
        </w:tc>
        <w:tc>
          <w:tcPr>
            <w:tcW w:w="3321" w:type="dxa"/>
            <w:shd w:val="clear" w:color="auto" w:fill="auto"/>
            <w:vAlign w:val="center"/>
          </w:tcPr>
          <w:p w:rsidR="004C6E93" w:rsidRPr="009405E8" w:rsidRDefault="004C6E93" w:rsidP="00BF68CB">
            <w:pPr>
              <w:autoSpaceDE w:val="0"/>
              <w:autoSpaceDN w:val="0"/>
              <w:adjustRightInd w:val="0"/>
              <w:rPr>
                <w:rFonts w:ascii="Tahoma" w:hAnsi="Tahoma" w:cs="Tahoma"/>
                <w:b/>
              </w:rPr>
            </w:pPr>
            <w:r w:rsidRPr="009405E8">
              <w:rPr>
                <w:rFonts w:ascii="Tahoma" w:hAnsi="Tahoma" w:cs="Tahoma"/>
                <w:b/>
              </w:rPr>
              <w:t>Signature</w:t>
            </w:r>
          </w:p>
        </w:tc>
      </w:tr>
      <w:tr w:rsidR="004C6E93" w:rsidRPr="009405E8" w:rsidTr="00BF68CB">
        <w:trPr>
          <w:trHeight w:val="1021"/>
        </w:trPr>
        <w:tc>
          <w:tcPr>
            <w:tcW w:w="3320"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Governing Body</w:t>
            </w:r>
          </w:p>
        </w:tc>
        <w:tc>
          <w:tcPr>
            <w:tcW w:w="3321" w:type="dxa"/>
            <w:shd w:val="clear" w:color="auto" w:fill="auto"/>
            <w:vAlign w:val="center"/>
          </w:tcPr>
          <w:p w:rsidR="004C6E93" w:rsidRPr="009405E8" w:rsidRDefault="00443046" w:rsidP="00BF68CB">
            <w:pPr>
              <w:autoSpaceDE w:val="0"/>
              <w:autoSpaceDN w:val="0"/>
              <w:adjustRightInd w:val="0"/>
              <w:jc w:val="center"/>
              <w:rPr>
                <w:rFonts w:ascii="Tahoma" w:hAnsi="Tahoma" w:cs="Tahoma"/>
              </w:rPr>
            </w:pPr>
            <w:r>
              <w:rPr>
                <w:rFonts w:ascii="Tahoma" w:hAnsi="Tahoma" w:cs="Tahoma"/>
              </w:rPr>
              <w:t>Autumn</w:t>
            </w:r>
            <w:r w:rsidR="004C6E93">
              <w:rPr>
                <w:rFonts w:ascii="Tahoma" w:hAnsi="Tahoma" w:cs="Tahoma"/>
              </w:rPr>
              <w:t xml:space="preserve"> Term 202</w:t>
            </w:r>
            <w:r>
              <w:rPr>
                <w:rFonts w:ascii="Tahoma" w:hAnsi="Tahoma" w:cs="Tahoma"/>
              </w:rPr>
              <w:t>2</w:t>
            </w:r>
          </w:p>
        </w:tc>
        <w:tc>
          <w:tcPr>
            <w:tcW w:w="3321"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(Head)</w:t>
            </w:r>
            <w:r>
              <w:rPr>
                <w:rFonts w:ascii="Tahoma" w:hAnsi="Tahoma" w:cs="Tahoma"/>
              </w:rPr>
              <w:t xml:space="preserve"> L Blackmore</w:t>
            </w:r>
          </w:p>
          <w:p w:rsidR="004C6E93" w:rsidRPr="009405E8" w:rsidRDefault="004C6E93" w:rsidP="00BF68CB">
            <w:pPr>
              <w:autoSpaceDE w:val="0"/>
              <w:autoSpaceDN w:val="0"/>
              <w:adjustRightInd w:val="0"/>
              <w:rPr>
                <w:rFonts w:ascii="Tahoma" w:hAnsi="Tahoma" w:cs="Tahoma"/>
              </w:rPr>
            </w:pPr>
          </w:p>
          <w:p w:rsidR="004C6E93" w:rsidRPr="009405E8" w:rsidRDefault="004C6E93" w:rsidP="00BF68CB">
            <w:pPr>
              <w:autoSpaceDE w:val="0"/>
              <w:autoSpaceDN w:val="0"/>
              <w:adjustRightInd w:val="0"/>
              <w:rPr>
                <w:rFonts w:ascii="Tahoma" w:hAnsi="Tahoma" w:cs="Tahoma"/>
              </w:rPr>
            </w:pPr>
            <w:r w:rsidRPr="009405E8">
              <w:rPr>
                <w:rFonts w:ascii="Tahoma" w:hAnsi="Tahoma" w:cs="Tahoma"/>
              </w:rPr>
              <w:t>(Chair)</w:t>
            </w:r>
          </w:p>
        </w:tc>
      </w:tr>
      <w:tr w:rsidR="004C6E93" w:rsidRPr="009405E8" w:rsidTr="00BF68CB">
        <w:trPr>
          <w:trHeight w:val="567"/>
        </w:trPr>
        <w:tc>
          <w:tcPr>
            <w:tcW w:w="3320"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Senior Leadership</w:t>
            </w:r>
          </w:p>
        </w:tc>
        <w:tc>
          <w:tcPr>
            <w:tcW w:w="3321" w:type="dxa"/>
            <w:shd w:val="clear" w:color="auto" w:fill="auto"/>
            <w:vAlign w:val="center"/>
          </w:tcPr>
          <w:p w:rsidR="004C6E93" w:rsidRPr="009405E8" w:rsidRDefault="00443046" w:rsidP="00BF68CB">
            <w:pPr>
              <w:autoSpaceDE w:val="0"/>
              <w:autoSpaceDN w:val="0"/>
              <w:adjustRightInd w:val="0"/>
              <w:jc w:val="center"/>
              <w:rPr>
                <w:rFonts w:ascii="Tahoma" w:hAnsi="Tahoma" w:cs="Tahoma"/>
              </w:rPr>
            </w:pPr>
            <w:r>
              <w:rPr>
                <w:rFonts w:ascii="Tahoma" w:hAnsi="Tahoma" w:cs="Tahoma"/>
              </w:rPr>
              <w:t>Autumn Term</w:t>
            </w:r>
            <w:r w:rsidR="004C6E93">
              <w:rPr>
                <w:rFonts w:ascii="Tahoma" w:hAnsi="Tahoma" w:cs="Tahoma"/>
              </w:rPr>
              <w:t xml:space="preserve"> 202</w:t>
            </w:r>
            <w:r>
              <w:rPr>
                <w:rFonts w:ascii="Tahoma" w:hAnsi="Tahoma" w:cs="Tahoma"/>
              </w:rPr>
              <w:t>2</w:t>
            </w:r>
          </w:p>
        </w:tc>
        <w:tc>
          <w:tcPr>
            <w:tcW w:w="3321" w:type="dxa"/>
            <w:shd w:val="clear" w:color="auto" w:fill="auto"/>
            <w:vAlign w:val="center"/>
          </w:tcPr>
          <w:p w:rsidR="004C6E93" w:rsidRPr="009405E8" w:rsidRDefault="004C6E93" w:rsidP="00BF68CB">
            <w:pPr>
              <w:autoSpaceDE w:val="0"/>
              <w:autoSpaceDN w:val="0"/>
              <w:adjustRightInd w:val="0"/>
              <w:rPr>
                <w:rFonts w:ascii="Tahoma" w:hAnsi="Tahoma" w:cs="Tahoma"/>
              </w:rPr>
            </w:pPr>
          </w:p>
        </w:tc>
      </w:tr>
      <w:tr w:rsidR="004C6E93" w:rsidRPr="009405E8" w:rsidTr="00BF68CB">
        <w:trPr>
          <w:trHeight w:val="567"/>
        </w:trPr>
        <w:tc>
          <w:tcPr>
            <w:tcW w:w="3320"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Staff Team</w:t>
            </w:r>
          </w:p>
        </w:tc>
        <w:tc>
          <w:tcPr>
            <w:tcW w:w="3321" w:type="dxa"/>
            <w:shd w:val="clear" w:color="auto" w:fill="auto"/>
            <w:vAlign w:val="center"/>
          </w:tcPr>
          <w:p w:rsidR="004C6E93" w:rsidRPr="009405E8" w:rsidRDefault="00443046" w:rsidP="00BF68CB">
            <w:pPr>
              <w:autoSpaceDE w:val="0"/>
              <w:autoSpaceDN w:val="0"/>
              <w:adjustRightInd w:val="0"/>
              <w:jc w:val="center"/>
              <w:rPr>
                <w:rFonts w:ascii="Tahoma" w:hAnsi="Tahoma" w:cs="Tahoma"/>
              </w:rPr>
            </w:pPr>
            <w:r>
              <w:rPr>
                <w:rFonts w:ascii="Tahoma" w:hAnsi="Tahoma" w:cs="Tahoma"/>
              </w:rPr>
              <w:t>Autumn</w:t>
            </w:r>
            <w:r w:rsidR="004C6E93">
              <w:rPr>
                <w:rFonts w:ascii="Tahoma" w:hAnsi="Tahoma" w:cs="Tahoma"/>
              </w:rPr>
              <w:t xml:space="preserve"> Term 202</w:t>
            </w:r>
            <w:r>
              <w:rPr>
                <w:rFonts w:ascii="Tahoma" w:hAnsi="Tahoma" w:cs="Tahoma"/>
              </w:rPr>
              <w:t>2</w:t>
            </w:r>
          </w:p>
        </w:tc>
        <w:tc>
          <w:tcPr>
            <w:tcW w:w="3321"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(Head)</w:t>
            </w:r>
          </w:p>
        </w:tc>
      </w:tr>
      <w:tr w:rsidR="004C6E93" w:rsidRPr="009405E8" w:rsidTr="00BF68CB">
        <w:trPr>
          <w:trHeight w:val="1021"/>
        </w:trPr>
        <w:tc>
          <w:tcPr>
            <w:tcW w:w="3320"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Review Date</w:t>
            </w:r>
          </w:p>
        </w:tc>
        <w:tc>
          <w:tcPr>
            <w:tcW w:w="3321" w:type="dxa"/>
            <w:shd w:val="clear" w:color="auto" w:fill="auto"/>
            <w:vAlign w:val="center"/>
          </w:tcPr>
          <w:p w:rsidR="004C6E93" w:rsidRPr="009405E8" w:rsidRDefault="00443046" w:rsidP="00BF68CB">
            <w:pPr>
              <w:autoSpaceDE w:val="0"/>
              <w:autoSpaceDN w:val="0"/>
              <w:adjustRightInd w:val="0"/>
              <w:jc w:val="center"/>
              <w:rPr>
                <w:rFonts w:ascii="Tahoma" w:hAnsi="Tahoma" w:cs="Tahoma"/>
              </w:rPr>
            </w:pPr>
            <w:r>
              <w:rPr>
                <w:rFonts w:ascii="Tahoma" w:hAnsi="Tahoma" w:cs="Tahoma"/>
              </w:rPr>
              <w:t>Autumn</w:t>
            </w:r>
            <w:r w:rsidR="004C6E93">
              <w:rPr>
                <w:rFonts w:ascii="Tahoma" w:hAnsi="Tahoma" w:cs="Tahoma"/>
              </w:rPr>
              <w:t xml:space="preserve"> Term 202</w:t>
            </w:r>
            <w:r>
              <w:rPr>
                <w:rFonts w:ascii="Tahoma" w:hAnsi="Tahoma" w:cs="Tahoma"/>
              </w:rPr>
              <w:t>4</w:t>
            </w:r>
          </w:p>
        </w:tc>
        <w:tc>
          <w:tcPr>
            <w:tcW w:w="3321" w:type="dxa"/>
            <w:shd w:val="clear" w:color="auto" w:fill="auto"/>
            <w:vAlign w:val="center"/>
          </w:tcPr>
          <w:p w:rsidR="004C6E93" w:rsidRPr="009405E8" w:rsidRDefault="004C6E93" w:rsidP="00BF68CB">
            <w:pPr>
              <w:autoSpaceDE w:val="0"/>
              <w:autoSpaceDN w:val="0"/>
              <w:adjustRightInd w:val="0"/>
              <w:rPr>
                <w:rFonts w:ascii="Tahoma" w:hAnsi="Tahoma" w:cs="Tahoma"/>
              </w:rPr>
            </w:pPr>
            <w:r w:rsidRPr="009405E8">
              <w:rPr>
                <w:rFonts w:ascii="Tahoma" w:hAnsi="Tahoma" w:cs="Tahoma"/>
              </w:rPr>
              <w:t>(Head)</w:t>
            </w:r>
          </w:p>
          <w:p w:rsidR="004C6E93" w:rsidRPr="009405E8" w:rsidRDefault="004C6E93" w:rsidP="00BF68CB">
            <w:pPr>
              <w:autoSpaceDE w:val="0"/>
              <w:autoSpaceDN w:val="0"/>
              <w:adjustRightInd w:val="0"/>
              <w:rPr>
                <w:rFonts w:ascii="Tahoma" w:hAnsi="Tahoma" w:cs="Tahoma"/>
              </w:rPr>
            </w:pPr>
          </w:p>
          <w:p w:rsidR="004C6E93" w:rsidRPr="009405E8" w:rsidRDefault="004C6E93" w:rsidP="00BF68CB">
            <w:pPr>
              <w:autoSpaceDE w:val="0"/>
              <w:autoSpaceDN w:val="0"/>
              <w:adjustRightInd w:val="0"/>
              <w:rPr>
                <w:rFonts w:ascii="Tahoma" w:hAnsi="Tahoma" w:cs="Tahoma"/>
              </w:rPr>
            </w:pPr>
            <w:r w:rsidRPr="009405E8">
              <w:rPr>
                <w:rFonts w:ascii="Tahoma" w:hAnsi="Tahoma" w:cs="Tahoma"/>
              </w:rPr>
              <w:t>(Chair)</w:t>
            </w:r>
          </w:p>
        </w:tc>
      </w:tr>
    </w:tbl>
    <w:p w:rsidR="00443046" w:rsidRDefault="00443046" w:rsidP="00166863">
      <w:pPr>
        <w:pStyle w:val="NoSpacing"/>
        <w:rPr>
          <w:rFonts w:cstheme="minorHAnsi"/>
          <w:b/>
        </w:rPr>
      </w:pPr>
    </w:p>
    <w:p w:rsidR="00443046" w:rsidRDefault="00443046" w:rsidP="00166863">
      <w:pPr>
        <w:pStyle w:val="NoSpacing"/>
        <w:rPr>
          <w:rFonts w:cstheme="minorHAnsi"/>
          <w:b/>
        </w:rPr>
      </w:pPr>
    </w:p>
    <w:p w:rsidR="00FE2CD0" w:rsidRPr="00247158" w:rsidRDefault="00FE2CD0" w:rsidP="00166863">
      <w:pPr>
        <w:pStyle w:val="NoSpacing"/>
        <w:rPr>
          <w:rFonts w:cstheme="minorHAnsi"/>
          <w:b/>
        </w:rPr>
      </w:pPr>
      <w:r w:rsidRPr="00247158">
        <w:rPr>
          <w:rFonts w:cstheme="minorHAnsi"/>
          <w:b/>
        </w:rPr>
        <w:t xml:space="preserve">Our Vision </w:t>
      </w:r>
    </w:p>
    <w:p w:rsidR="00247158" w:rsidRPr="00247158" w:rsidRDefault="00247158" w:rsidP="00166863">
      <w:pPr>
        <w:pStyle w:val="NoSpacing"/>
        <w:rPr>
          <w:rFonts w:cstheme="minorHAnsi"/>
          <w:b/>
        </w:rPr>
      </w:pPr>
    </w:p>
    <w:p w:rsidR="00247158" w:rsidRPr="00247158" w:rsidRDefault="00247158" w:rsidP="00166863">
      <w:pPr>
        <w:pStyle w:val="NoSpacing"/>
        <w:rPr>
          <w:rFonts w:cstheme="minorHAnsi"/>
          <w:b/>
        </w:rPr>
      </w:pPr>
      <w:r w:rsidRPr="00247158">
        <w:rPr>
          <w:rFonts w:cstheme="minorHAnsi"/>
          <w:color w:val="222222"/>
          <w:shd w:val="clear" w:color="auto" w:fill="FFFFFF"/>
        </w:rPr>
        <w:t>'At Ryders Green Primary School, we have designed the National Curriculum around our key ambition for our children. We want to provide </w:t>
      </w:r>
      <w:r w:rsidRPr="00247158">
        <w:rPr>
          <w:rFonts w:cstheme="minorHAnsi"/>
          <w:b/>
          <w:bCs/>
          <w:color w:val="222222"/>
          <w:shd w:val="clear" w:color="auto" w:fill="FFFFFF"/>
        </w:rPr>
        <w:t>aspiration</w:t>
      </w:r>
      <w:r w:rsidRPr="00247158">
        <w:rPr>
          <w:rFonts w:cstheme="minorHAnsi"/>
          <w:color w:val="222222"/>
          <w:shd w:val="clear" w:color="auto" w:fill="FFFFFF"/>
        </w:rPr>
        <w:t> to all of our children despite the barriers they face. To do this we provide opportunities so our children can stand equal with their peers now and in their adult life.'</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35424B" w:rsidP="00166863">
      <w:pPr>
        <w:pStyle w:val="NoSpacing"/>
        <w:rPr>
          <w:rFonts w:cstheme="minorHAnsi"/>
          <w:b/>
        </w:rPr>
      </w:pPr>
      <w:r w:rsidRPr="00247158">
        <w:rPr>
          <w:rFonts w:cstheme="minorHAnsi"/>
          <w:b/>
        </w:rPr>
        <w:t>‘Every child is an artist</w:t>
      </w:r>
      <w:r w:rsidR="00FE2CD0" w:rsidRPr="00247158">
        <w:rPr>
          <w:rFonts w:cstheme="minorHAnsi"/>
          <w:b/>
        </w:rPr>
        <w:t>.</w:t>
      </w:r>
      <w:r w:rsidRPr="00247158">
        <w:rPr>
          <w:rFonts w:cstheme="minorHAnsi"/>
          <w:b/>
        </w:rPr>
        <w:t>’ –</w:t>
      </w:r>
      <w:r w:rsidR="00FE2CD0" w:rsidRPr="00247158">
        <w:rPr>
          <w:rFonts w:cstheme="minorHAnsi"/>
          <w:b/>
        </w:rPr>
        <w:t xml:space="preserve"> </w:t>
      </w:r>
      <w:r w:rsidRPr="00247158">
        <w:rPr>
          <w:rFonts w:cstheme="minorHAnsi"/>
          <w:b/>
        </w:rPr>
        <w:t>Pablo Picasso</w:t>
      </w:r>
      <w:r w:rsidR="00FE2CD0" w:rsidRPr="00247158">
        <w:rPr>
          <w:rFonts w:cstheme="minorHAnsi"/>
          <w:b/>
        </w:rPr>
        <w:t xml:space="preserve">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247158" w:rsidP="00166863">
      <w:pPr>
        <w:pStyle w:val="NoSpacing"/>
        <w:rPr>
          <w:rFonts w:cstheme="minorHAnsi"/>
        </w:rPr>
      </w:pPr>
      <w:r w:rsidRPr="00247158">
        <w:rPr>
          <w:rFonts w:cstheme="minorHAnsi"/>
        </w:rPr>
        <w:t>T</w:t>
      </w:r>
      <w:r w:rsidR="0035424B" w:rsidRPr="00247158">
        <w:rPr>
          <w:rFonts w:cstheme="minorHAnsi"/>
        </w:rPr>
        <w:t>he importance of a fulfilling arts curriculum is prioritised to support the holistic development of each and every child as an individual. We believe it supports imagination as an inspiration to a child’s</w:t>
      </w:r>
      <w:r w:rsidR="00FE2CD0" w:rsidRPr="00247158">
        <w:rPr>
          <w:rFonts w:cstheme="minorHAnsi"/>
        </w:rPr>
        <w:t xml:space="preserve"> creativity, </w:t>
      </w:r>
      <w:r w:rsidR="0035424B" w:rsidRPr="00247158">
        <w:rPr>
          <w:rFonts w:cstheme="minorHAnsi"/>
        </w:rPr>
        <w:t xml:space="preserve">to take risks and to extend </w:t>
      </w:r>
      <w:r w:rsidR="00FE2CD0" w:rsidRPr="00247158">
        <w:rPr>
          <w:rFonts w:cstheme="minorHAnsi"/>
        </w:rPr>
        <w:t xml:space="preserve">cultural </w:t>
      </w:r>
      <w:r w:rsidR="0035424B" w:rsidRPr="00247158">
        <w:rPr>
          <w:rFonts w:cstheme="minorHAnsi"/>
        </w:rPr>
        <w:t>understanding. This will provide</w:t>
      </w:r>
      <w:r w:rsidR="00FE2CD0" w:rsidRPr="00247158">
        <w:rPr>
          <w:rFonts w:cstheme="minorHAnsi"/>
        </w:rPr>
        <w:t xml:space="preserve"> enjoyable, memorable learning experien</w:t>
      </w:r>
      <w:r w:rsidR="0035424B" w:rsidRPr="00247158">
        <w:rPr>
          <w:rFonts w:cstheme="minorHAnsi"/>
        </w:rPr>
        <w:t xml:space="preserve">ces and develop the </w:t>
      </w:r>
      <w:r w:rsidR="00FE2CD0" w:rsidRPr="00247158">
        <w:rPr>
          <w:rFonts w:cstheme="minorHAnsi"/>
        </w:rPr>
        <w:t xml:space="preserve">spiritual, moral, social and cultural understanding of the world in which they live.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b/>
        </w:rPr>
      </w:pPr>
      <w:r w:rsidRPr="00247158">
        <w:rPr>
          <w:rFonts w:cstheme="minorHAnsi"/>
          <w:b/>
        </w:rPr>
        <w:t xml:space="preserve">Aims and Objectives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rPr>
      </w:pPr>
      <w:r w:rsidRPr="00247158">
        <w:rPr>
          <w:rFonts w:cstheme="minorHAnsi"/>
        </w:rPr>
        <w:t xml:space="preserve">The </w:t>
      </w:r>
      <w:r w:rsidR="0035424B" w:rsidRPr="00247158">
        <w:rPr>
          <w:rFonts w:cstheme="minorHAnsi"/>
        </w:rPr>
        <w:t>aims of Art and Design at Ryders Green</w:t>
      </w:r>
      <w:r w:rsidRPr="00247158">
        <w:rPr>
          <w:rFonts w:cstheme="minorHAnsi"/>
        </w:rPr>
        <w:t xml:space="preserve"> Primary are to: </w:t>
      </w:r>
    </w:p>
    <w:p w:rsidR="00FE2CD0" w:rsidRPr="00247158" w:rsidRDefault="00FE2CD0" w:rsidP="00166863">
      <w:pPr>
        <w:pStyle w:val="NoSpacing"/>
        <w:rPr>
          <w:rFonts w:cstheme="minorHAnsi"/>
        </w:rPr>
      </w:pPr>
      <w:r w:rsidRPr="00247158">
        <w:rPr>
          <w:rFonts w:cstheme="minorHAnsi"/>
        </w:rPr>
        <w:t xml:space="preserve"> </w:t>
      </w:r>
    </w:p>
    <w:p w:rsidR="0035424B" w:rsidRPr="00247158" w:rsidRDefault="00FE2CD0" w:rsidP="00166863">
      <w:pPr>
        <w:pStyle w:val="NoSpacing"/>
        <w:numPr>
          <w:ilvl w:val="0"/>
          <w:numId w:val="1"/>
        </w:numPr>
        <w:rPr>
          <w:rFonts w:cstheme="minorHAnsi"/>
        </w:rPr>
      </w:pPr>
      <w:r w:rsidRPr="00247158">
        <w:rPr>
          <w:rFonts w:cstheme="minorHAnsi"/>
        </w:rPr>
        <w:t xml:space="preserve">Stimulate creativity and imagination to enable children to express their ideas, thoughts and feelings through practical experience in a variety </w:t>
      </w:r>
      <w:r w:rsidR="0035424B" w:rsidRPr="00247158">
        <w:rPr>
          <w:rFonts w:cstheme="minorHAnsi"/>
        </w:rPr>
        <w:t xml:space="preserve">of 2 and </w:t>
      </w:r>
      <w:proofErr w:type="gramStart"/>
      <w:r w:rsidR="0035424B" w:rsidRPr="00247158">
        <w:rPr>
          <w:rFonts w:cstheme="minorHAnsi"/>
        </w:rPr>
        <w:t>3 dimensional</w:t>
      </w:r>
      <w:proofErr w:type="gramEnd"/>
      <w:r w:rsidR="0035424B" w:rsidRPr="00247158">
        <w:rPr>
          <w:rFonts w:cstheme="minorHAnsi"/>
        </w:rPr>
        <w:t xml:space="preserve"> media. </w:t>
      </w:r>
    </w:p>
    <w:p w:rsidR="0035424B" w:rsidRPr="00247158" w:rsidRDefault="0035424B" w:rsidP="00166863">
      <w:pPr>
        <w:pStyle w:val="NoSpacing"/>
        <w:numPr>
          <w:ilvl w:val="0"/>
          <w:numId w:val="1"/>
        </w:numPr>
        <w:rPr>
          <w:rFonts w:cstheme="minorHAnsi"/>
        </w:rPr>
      </w:pPr>
      <w:r w:rsidRPr="00247158">
        <w:rPr>
          <w:rFonts w:cstheme="minorHAnsi"/>
        </w:rPr>
        <w:t>T</w:t>
      </w:r>
      <w:r w:rsidR="00FE2CD0" w:rsidRPr="00247158">
        <w:rPr>
          <w:rFonts w:cstheme="minorHAnsi"/>
        </w:rPr>
        <w:t xml:space="preserve">o support children in understanding and appreciating art from a variety of cultures, styles and periods of time. </w:t>
      </w:r>
    </w:p>
    <w:p w:rsidR="0035424B" w:rsidRPr="00247158" w:rsidRDefault="00FE2CD0" w:rsidP="00166863">
      <w:pPr>
        <w:pStyle w:val="NoSpacing"/>
        <w:numPr>
          <w:ilvl w:val="0"/>
          <w:numId w:val="1"/>
        </w:numPr>
        <w:rPr>
          <w:rFonts w:cstheme="minorHAnsi"/>
        </w:rPr>
      </w:pPr>
      <w:r w:rsidRPr="00247158">
        <w:rPr>
          <w:rFonts w:cstheme="minorHAnsi"/>
        </w:rPr>
        <w:t xml:space="preserve">Promote children’s enjoyment of Art through a broad and balanced curriculum which builds on previous work and achievements.  </w:t>
      </w:r>
    </w:p>
    <w:p w:rsidR="0035424B" w:rsidRPr="00247158" w:rsidRDefault="00FE2CD0" w:rsidP="00166863">
      <w:pPr>
        <w:pStyle w:val="NoSpacing"/>
        <w:numPr>
          <w:ilvl w:val="0"/>
          <w:numId w:val="1"/>
        </w:numPr>
        <w:rPr>
          <w:rFonts w:cstheme="minorHAnsi"/>
        </w:rPr>
      </w:pPr>
      <w:r w:rsidRPr="00247158">
        <w:rPr>
          <w:rFonts w:cstheme="minorHAnsi"/>
        </w:rPr>
        <w:t>Enable children to develop non-verbal means of organising ideas and expressing thoughts and feelings and record, communicate and express these ideas in different ways.</w:t>
      </w:r>
    </w:p>
    <w:p w:rsidR="0035424B" w:rsidRPr="00247158" w:rsidRDefault="00FE2CD0" w:rsidP="00166863">
      <w:pPr>
        <w:pStyle w:val="NoSpacing"/>
        <w:numPr>
          <w:ilvl w:val="0"/>
          <w:numId w:val="1"/>
        </w:numPr>
        <w:rPr>
          <w:rFonts w:cstheme="minorHAnsi"/>
        </w:rPr>
      </w:pPr>
      <w:r w:rsidRPr="00247158">
        <w:rPr>
          <w:rFonts w:cstheme="minorHAnsi"/>
        </w:rPr>
        <w:t xml:space="preserve">Encourage the development of visual perception and visual literacy. </w:t>
      </w:r>
    </w:p>
    <w:p w:rsidR="0035424B" w:rsidRPr="00247158" w:rsidRDefault="00FE2CD0" w:rsidP="00166863">
      <w:pPr>
        <w:pStyle w:val="NoSpacing"/>
        <w:numPr>
          <w:ilvl w:val="0"/>
          <w:numId w:val="1"/>
        </w:numPr>
        <w:rPr>
          <w:rFonts w:cstheme="minorHAnsi"/>
        </w:rPr>
      </w:pPr>
      <w:r w:rsidRPr="00247158">
        <w:rPr>
          <w:rFonts w:cstheme="minorHAnsi"/>
        </w:rPr>
        <w:t xml:space="preserve">Extend and broaden the individual’s knowledge about the arts by exploring a wide range of artists, sculptors and architects.  </w:t>
      </w:r>
    </w:p>
    <w:p w:rsidR="00373612" w:rsidRPr="00247158" w:rsidRDefault="00FE2CD0" w:rsidP="00166863">
      <w:pPr>
        <w:pStyle w:val="NoSpacing"/>
        <w:numPr>
          <w:ilvl w:val="0"/>
          <w:numId w:val="1"/>
        </w:numPr>
        <w:rPr>
          <w:rFonts w:cstheme="minorHAnsi"/>
        </w:rPr>
      </w:pPr>
      <w:r w:rsidRPr="00247158">
        <w:rPr>
          <w:rFonts w:cstheme="minorHAnsi"/>
        </w:rPr>
        <w:t>Provide the children with opportunities to</w:t>
      </w:r>
      <w:r w:rsidR="0035424B" w:rsidRPr="00247158">
        <w:rPr>
          <w:rFonts w:cstheme="minorHAnsi"/>
        </w:rPr>
        <w:t xml:space="preserve"> gain first-hand experience of art</w:t>
      </w:r>
      <w:r w:rsidRPr="00247158">
        <w:rPr>
          <w:rFonts w:cstheme="minorHAnsi"/>
        </w:rPr>
        <w:t xml:space="preserve">. </w:t>
      </w:r>
    </w:p>
    <w:p w:rsidR="00FE2CD0" w:rsidRPr="00247158" w:rsidRDefault="00FE2CD0" w:rsidP="00166863">
      <w:pPr>
        <w:pStyle w:val="NoSpacing"/>
        <w:numPr>
          <w:ilvl w:val="0"/>
          <w:numId w:val="1"/>
        </w:numPr>
        <w:rPr>
          <w:rFonts w:cstheme="minorHAnsi"/>
        </w:rPr>
      </w:pPr>
      <w:r w:rsidRPr="00247158">
        <w:rPr>
          <w:rFonts w:cstheme="minorHAnsi"/>
        </w:rPr>
        <w:t xml:space="preserve">Develop an individual’s spiritual, moral, social and cultural development through thought-provoking activities and time for self-reflection.  </w:t>
      </w:r>
    </w:p>
    <w:p w:rsidR="00FE2CD0" w:rsidRPr="00247158" w:rsidRDefault="00FE2CD0" w:rsidP="00166863">
      <w:pPr>
        <w:pStyle w:val="NoSpacing"/>
        <w:rPr>
          <w:rFonts w:cstheme="minorHAnsi"/>
        </w:rPr>
      </w:pPr>
      <w:r w:rsidRPr="00247158">
        <w:rPr>
          <w:rFonts w:cstheme="minorHAnsi"/>
        </w:rPr>
        <w:t xml:space="preserve"> </w:t>
      </w:r>
    </w:p>
    <w:p w:rsidR="00373612" w:rsidRDefault="00FE2CD0" w:rsidP="00166863">
      <w:pPr>
        <w:pStyle w:val="NoSpacing"/>
        <w:rPr>
          <w:rFonts w:cstheme="minorHAnsi"/>
          <w:b/>
        </w:rPr>
      </w:pPr>
      <w:r w:rsidRPr="00247158">
        <w:rPr>
          <w:rFonts w:cstheme="minorHAnsi"/>
          <w:b/>
        </w:rPr>
        <w:t xml:space="preserve">Skills and Attitudes </w:t>
      </w:r>
    </w:p>
    <w:p w:rsidR="003E3682" w:rsidRPr="00247158" w:rsidRDefault="003E3682" w:rsidP="00166863">
      <w:pPr>
        <w:pStyle w:val="NoSpacing"/>
        <w:rPr>
          <w:rFonts w:cstheme="minorHAnsi"/>
          <w:b/>
        </w:rPr>
      </w:pPr>
    </w:p>
    <w:p w:rsidR="00373612" w:rsidRDefault="00FE2CD0" w:rsidP="003E3682">
      <w:pPr>
        <w:pStyle w:val="NoSpacing"/>
        <w:rPr>
          <w:rFonts w:cstheme="minorHAnsi"/>
        </w:rPr>
      </w:pPr>
      <w:r w:rsidRPr="00247158">
        <w:rPr>
          <w:rFonts w:cstheme="minorHAnsi"/>
        </w:rPr>
        <w:t xml:space="preserve">Pupils will be taught to develop a wide range of skills and knowledge which will include: </w:t>
      </w:r>
    </w:p>
    <w:p w:rsidR="003E3682" w:rsidRPr="00247158" w:rsidRDefault="003E3682" w:rsidP="003E3682">
      <w:pPr>
        <w:pStyle w:val="NoSpacing"/>
        <w:rPr>
          <w:rFonts w:cstheme="minorHAnsi"/>
        </w:rPr>
      </w:pPr>
    </w:p>
    <w:p w:rsidR="00373612" w:rsidRPr="00247158" w:rsidRDefault="00FE2CD0" w:rsidP="00166863">
      <w:pPr>
        <w:pStyle w:val="NoSpacing"/>
        <w:numPr>
          <w:ilvl w:val="0"/>
          <w:numId w:val="2"/>
        </w:numPr>
        <w:rPr>
          <w:rFonts w:cstheme="minorHAnsi"/>
        </w:rPr>
      </w:pPr>
      <w:r w:rsidRPr="00247158">
        <w:rPr>
          <w:rFonts w:cstheme="minorHAnsi"/>
        </w:rPr>
        <w:t>Exploring visual, tactile and sensory qualities of materials and processes.</w:t>
      </w:r>
    </w:p>
    <w:p w:rsidR="00373612" w:rsidRPr="00247158" w:rsidRDefault="00FE2CD0" w:rsidP="00166863">
      <w:pPr>
        <w:pStyle w:val="NoSpacing"/>
        <w:numPr>
          <w:ilvl w:val="0"/>
          <w:numId w:val="2"/>
        </w:numPr>
        <w:rPr>
          <w:rFonts w:cstheme="minorHAnsi"/>
        </w:rPr>
      </w:pPr>
      <w:r w:rsidRPr="00247158">
        <w:rPr>
          <w:rFonts w:cstheme="minorHAnsi"/>
        </w:rPr>
        <w:t xml:space="preserve">Developing observational skills with an attention to detail. </w:t>
      </w:r>
    </w:p>
    <w:p w:rsidR="00373612" w:rsidRPr="00247158" w:rsidRDefault="00FE2CD0" w:rsidP="00166863">
      <w:pPr>
        <w:pStyle w:val="NoSpacing"/>
        <w:numPr>
          <w:ilvl w:val="0"/>
          <w:numId w:val="2"/>
        </w:numPr>
        <w:rPr>
          <w:rFonts w:cstheme="minorHAnsi"/>
        </w:rPr>
      </w:pPr>
      <w:r w:rsidRPr="00247158">
        <w:rPr>
          <w:rFonts w:cstheme="minorHAnsi"/>
        </w:rPr>
        <w:t xml:space="preserve">Understanding colour, shape and space and pattern and texture and use these to represent their ideas and feelings. </w:t>
      </w:r>
    </w:p>
    <w:p w:rsidR="00373612" w:rsidRPr="00247158" w:rsidRDefault="00FE2CD0" w:rsidP="00166863">
      <w:pPr>
        <w:pStyle w:val="NoSpacing"/>
        <w:numPr>
          <w:ilvl w:val="0"/>
          <w:numId w:val="2"/>
        </w:numPr>
        <w:rPr>
          <w:rFonts w:cstheme="minorHAnsi"/>
        </w:rPr>
      </w:pPr>
      <w:r w:rsidRPr="00247158">
        <w:rPr>
          <w:rFonts w:cstheme="minorHAnsi"/>
        </w:rPr>
        <w:t xml:space="preserve">Using a wide variety of media in appropriate ways and use a given media in a variety of ways to develop a theme.  </w:t>
      </w:r>
    </w:p>
    <w:p w:rsidR="00373612" w:rsidRPr="00247158" w:rsidRDefault="00FE2CD0" w:rsidP="00166863">
      <w:pPr>
        <w:pStyle w:val="NoSpacing"/>
        <w:numPr>
          <w:ilvl w:val="0"/>
          <w:numId w:val="2"/>
        </w:numPr>
        <w:rPr>
          <w:rFonts w:cstheme="minorHAnsi"/>
        </w:rPr>
      </w:pPr>
      <w:r w:rsidRPr="00247158">
        <w:rPr>
          <w:rFonts w:cstheme="minorHAnsi"/>
        </w:rPr>
        <w:t xml:space="preserve">Evaluating a piece of work and be able to go on and modify/change it. </w:t>
      </w:r>
    </w:p>
    <w:p w:rsidR="00373612" w:rsidRPr="00247158" w:rsidRDefault="00FE2CD0" w:rsidP="00166863">
      <w:pPr>
        <w:pStyle w:val="NoSpacing"/>
        <w:numPr>
          <w:ilvl w:val="0"/>
          <w:numId w:val="2"/>
        </w:numPr>
        <w:rPr>
          <w:rFonts w:cstheme="minorHAnsi"/>
        </w:rPr>
      </w:pPr>
      <w:r w:rsidRPr="00247158">
        <w:rPr>
          <w:rFonts w:cstheme="minorHAnsi"/>
        </w:rPr>
        <w:t xml:space="preserve">Reflection on how to </w:t>
      </w:r>
      <w:r w:rsidR="00373612" w:rsidRPr="00247158">
        <w:rPr>
          <w:rFonts w:cstheme="minorHAnsi"/>
        </w:rPr>
        <w:t xml:space="preserve">develop their skills further. </w:t>
      </w:r>
    </w:p>
    <w:p w:rsidR="00373612" w:rsidRPr="00247158" w:rsidRDefault="00FE2CD0" w:rsidP="00166863">
      <w:pPr>
        <w:pStyle w:val="NoSpacing"/>
        <w:numPr>
          <w:ilvl w:val="0"/>
          <w:numId w:val="2"/>
        </w:numPr>
        <w:rPr>
          <w:rFonts w:cstheme="minorHAnsi"/>
        </w:rPr>
      </w:pPr>
      <w:r w:rsidRPr="00247158">
        <w:rPr>
          <w:rFonts w:cstheme="minorHAnsi"/>
        </w:rPr>
        <w:t>Developing the skills of appreci</w:t>
      </w:r>
      <w:r w:rsidR="00373612" w:rsidRPr="00247158">
        <w:rPr>
          <w:rFonts w:cstheme="minorHAnsi"/>
        </w:rPr>
        <w:t xml:space="preserve">ation of </w:t>
      </w:r>
      <w:proofErr w:type="gramStart"/>
      <w:r w:rsidR="00373612" w:rsidRPr="00247158">
        <w:rPr>
          <w:rFonts w:cstheme="minorHAnsi"/>
        </w:rPr>
        <w:t>other</w:t>
      </w:r>
      <w:proofErr w:type="gramEnd"/>
      <w:r w:rsidR="00373612" w:rsidRPr="00247158">
        <w:rPr>
          <w:rFonts w:cstheme="minorHAnsi"/>
        </w:rPr>
        <w:t xml:space="preserve"> people’s work. </w:t>
      </w:r>
    </w:p>
    <w:p w:rsidR="00373612" w:rsidRPr="00247158" w:rsidRDefault="00FE2CD0" w:rsidP="00166863">
      <w:pPr>
        <w:pStyle w:val="NoSpacing"/>
        <w:numPr>
          <w:ilvl w:val="0"/>
          <w:numId w:val="2"/>
        </w:numPr>
        <w:rPr>
          <w:rFonts w:cstheme="minorHAnsi"/>
        </w:rPr>
      </w:pPr>
      <w:r w:rsidRPr="00247158">
        <w:rPr>
          <w:rFonts w:cstheme="minorHAnsi"/>
        </w:rPr>
        <w:t>Designing and making a var</w:t>
      </w:r>
      <w:r w:rsidR="00373612" w:rsidRPr="00247158">
        <w:rPr>
          <w:rFonts w:cstheme="minorHAnsi"/>
        </w:rPr>
        <w:t xml:space="preserve">iety of images and artefacts. </w:t>
      </w:r>
    </w:p>
    <w:p w:rsidR="00FE2CD0" w:rsidRPr="00247158" w:rsidRDefault="00FE2CD0" w:rsidP="00166863">
      <w:pPr>
        <w:pStyle w:val="NoSpacing"/>
        <w:numPr>
          <w:ilvl w:val="0"/>
          <w:numId w:val="2"/>
        </w:numPr>
        <w:rPr>
          <w:rFonts w:cstheme="minorHAnsi"/>
        </w:rPr>
      </w:pPr>
      <w:r w:rsidRPr="00247158">
        <w:rPr>
          <w:rFonts w:cstheme="minorHAnsi"/>
        </w:rPr>
        <w:t xml:space="preserve">Using ICT as a skill of recording and expressing ideas. </w:t>
      </w:r>
    </w:p>
    <w:p w:rsidR="003E3682" w:rsidRDefault="00FE2CD0" w:rsidP="00166863">
      <w:pPr>
        <w:pStyle w:val="NoSpacing"/>
        <w:rPr>
          <w:rFonts w:cstheme="minorHAnsi"/>
        </w:rPr>
      </w:pPr>
      <w:r w:rsidRPr="00247158">
        <w:rPr>
          <w:rFonts w:cstheme="minorHAnsi"/>
        </w:rPr>
        <w:t xml:space="preserve"> </w:t>
      </w:r>
    </w:p>
    <w:p w:rsidR="00373612" w:rsidRPr="003E3682" w:rsidRDefault="00FE2CD0" w:rsidP="00166863">
      <w:pPr>
        <w:pStyle w:val="NoSpacing"/>
        <w:rPr>
          <w:rFonts w:cstheme="minorHAnsi"/>
        </w:rPr>
      </w:pPr>
      <w:r w:rsidRPr="00247158">
        <w:rPr>
          <w:rFonts w:cstheme="minorHAnsi"/>
          <w:b/>
        </w:rPr>
        <w:lastRenderedPageBreak/>
        <w:t xml:space="preserve">Teaching and Learning methods </w:t>
      </w:r>
    </w:p>
    <w:p w:rsidR="00373612" w:rsidRPr="00247158" w:rsidRDefault="00FE2CD0" w:rsidP="00166863">
      <w:pPr>
        <w:pStyle w:val="NoSpacing"/>
        <w:rPr>
          <w:rFonts w:cstheme="minorHAnsi"/>
        </w:rPr>
      </w:pPr>
      <w:r w:rsidRPr="00247158">
        <w:rPr>
          <w:rFonts w:cstheme="minorHAnsi"/>
        </w:rPr>
        <w:t>The following list contains suggestions for teachers to use in each area</w:t>
      </w:r>
      <w:r w:rsidR="002E4ABB" w:rsidRPr="00247158">
        <w:rPr>
          <w:rFonts w:cstheme="minorHAnsi"/>
        </w:rPr>
        <w:t>:</w:t>
      </w:r>
      <w:r w:rsidRPr="00247158">
        <w:rPr>
          <w:rFonts w:cstheme="minorHAnsi"/>
        </w:rPr>
        <w:t xml:space="preserve"> </w:t>
      </w:r>
    </w:p>
    <w:p w:rsidR="002E4ABB" w:rsidRPr="00247158" w:rsidRDefault="002E4ABB" w:rsidP="00166863">
      <w:pPr>
        <w:pStyle w:val="NoSpacing"/>
        <w:rPr>
          <w:rFonts w:cstheme="minorHAnsi"/>
        </w:rPr>
      </w:pPr>
    </w:p>
    <w:p w:rsidR="00373612" w:rsidRPr="00247158" w:rsidRDefault="00FE2CD0" w:rsidP="00166863">
      <w:pPr>
        <w:pStyle w:val="NoSpacing"/>
        <w:rPr>
          <w:rFonts w:cstheme="minorHAnsi"/>
          <w:b/>
          <w:u w:val="single"/>
        </w:rPr>
      </w:pPr>
      <w:r w:rsidRPr="00247158">
        <w:rPr>
          <w:rFonts w:cstheme="minorHAnsi"/>
          <w:b/>
          <w:u w:val="single"/>
        </w:rPr>
        <w:t xml:space="preserve">Painting </w:t>
      </w:r>
    </w:p>
    <w:p w:rsidR="00373612" w:rsidRPr="00247158" w:rsidRDefault="00FE2CD0" w:rsidP="00166863">
      <w:pPr>
        <w:pStyle w:val="NoSpacing"/>
        <w:rPr>
          <w:rFonts w:cstheme="minorHAnsi"/>
        </w:rPr>
      </w:pPr>
      <w:r w:rsidRPr="00247158">
        <w:rPr>
          <w:rFonts w:cstheme="minorHAnsi"/>
        </w:rPr>
        <w:t xml:space="preserve">Explore finger painting    </w:t>
      </w:r>
    </w:p>
    <w:p w:rsidR="002E4ABB" w:rsidRPr="00247158" w:rsidRDefault="00FE2CD0" w:rsidP="00166863">
      <w:pPr>
        <w:pStyle w:val="NoSpacing"/>
        <w:rPr>
          <w:rFonts w:cstheme="minorHAnsi"/>
        </w:rPr>
      </w:pPr>
      <w:r w:rsidRPr="00247158">
        <w:rPr>
          <w:rFonts w:cstheme="minorHAnsi"/>
        </w:rPr>
        <w:t xml:space="preserve">Different sizes of brush </w:t>
      </w:r>
    </w:p>
    <w:p w:rsidR="002E4ABB" w:rsidRPr="00247158" w:rsidRDefault="002E4ABB" w:rsidP="00166863">
      <w:pPr>
        <w:pStyle w:val="NoSpacing"/>
        <w:rPr>
          <w:rFonts w:cstheme="minorHAnsi"/>
        </w:rPr>
      </w:pPr>
      <w:r w:rsidRPr="00247158">
        <w:rPr>
          <w:rFonts w:cstheme="minorHAnsi"/>
        </w:rPr>
        <w:t>Twigs/sponge/scrunched paper/</w:t>
      </w:r>
      <w:r w:rsidR="00FE2CD0" w:rsidRPr="00247158">
        <w:rPr>
          <w:rFonts w:cstheme="minorHAnsi"/>
        </w:rPr>
        <w:t xml:space="preserve">Combs </w:t>
      </w:r>
    </w:p>
    <w:p w:rsidR="002E4ABB" w:rsidRPr="00247158" w:rsidRDefault="00FE2CD0" w:rsidP="00166863">
      <w:pPr>
        <w:pStyle w:val="NoSpacing"/>
        <w:rPr>
          <w:rFonts w:cstheme="minorHAnsi"/>
        </w:rPr>
      </w:pPr>
      <w:r w:rsidRPr="00247158">
        <w:rPr>
          <w:rFonts w:cstheme="minorHAnsi"/>
        </w:rPr>
        <w:t xml:space="preserve">Powder paint </w:t>
      </w:r>
    </w:p>
    <w:p w:rsidR="002E4ABB" w:rsidRPr="00247158" w:rsidRDefault="00FE2CD0" w:rsidP="00166863">
      <w:pPr>
        <w:pStyle w:val="NoSpacing"/>
        <w:rPr>
          <w:rFonts w:cstheme="minorHAnsi"/>
        </w:rPr>
      </w:pPr>
      <w:r w:rsidRPr="00247158">
        <w:rPr>
          <w:rFonts w:cstheme="minorHAnsi"/>
        </w:rPr>
        <w:t xml:space="preserve">Ready mix </w:t>
      </w:r>
    </w:p>
    <w:p w:rsidR="002E4ABB" w:rsidRPr="00247158" w:rsidRDefault="00FE2CD0" w:rsidP="00166863">
      <w:pPr>
        <w:pStyle w:val="NoSpacing"/>
        <w:rPr>
          <w:rFonts w:cstheme="minorHAnsi"/>
        </w:rPr>
      </w:pPr>
      <w:r w:rsidRPr="00247158">
        <w:rPr>
          <w:rFonts w:cstheme="minorHAnsi"/>
        </w:rPr>
        <w:t xml:space="preserve">Colour mixing </w:t>
      </w:r>
    </w:p>
    <w:p w:rsidR="00373612" w:rsidRPr="00247158" w:rsidRDefault="00FE2CD0" w:rsidP="00166863">
      <w:pPr>
        <w:pStyle w:val="NoSpacing"/>
        <w:rPr>
          <w:rFonts w:cstheme="minorHAnsi"/>
        </w:rPr>
      </w:pPr>
      <w:r w:rsidRPr="00247158">
        <w:rPr>
          <w:rFonts w:cstheme="minorHAnsi"/>
        </w:rPr>
        <w:t xml:space="preserve">Oil/acrylic and palette knives  </w:t>
      </w:r>
    </w:p>
    <w:p w:rsidR="002E4ABB" w:rsidRPr="00247158" w:rsidRDefault="002E4ABB" w:rsidP="00166863">
      <w:pPr>
        <w:pStyle w:val="NoSpacing"/>
        <w:rPr>
          <w:rFonts w:cstheme="minorHAnsi"/>
        </w:rPr>
      </w:pPr>
    </w:p>
    <w:p w:rsidR="00373612" w:rsidRPr="00247158" w:rsidRDefault="00FE2CD0" w:rsidP="00166863">
      <w:pPr>
        <w:pStyle w:val="NoSpacing"/>
        <w:rPr>
          <w:rFonts w:cstheme="minorHAnsi"/>
          <w:b/>
          <w:u w:val="single"/>
        </w:rPr>
      </w:pPr>
      <w:r w:rsidRPr="00247158">
        <w:rPr>
          <w:rFonts w:cstheme="minorHAnsi"/>
          <w:b/>
          <w:u w:val="single"/>
        </w:rPr>
        <w:t xml:space="preserve">Drawing </w:t>
      </w:r>
    </w:p>
    <w:p w:rsidR="00373612" w:rsidRPr="00247158" w:rsidRDefault="00FE2CD0" w:rsidP="00166863">
      <w:pPr>
        <w:pStyle w:val="NoSpacing"/>
        <w:rPr>
          <w:rFonts w:cstheme="minorHAnsi"/>
        </w:rPr>
      </w:pPr>
      <w:r w:rsidRPr="00247158">
        <w:rPr>
          <w:rFonts w:cstheme="minorHAnsi"/>
        </w:rPr>
        <w:t xml:space="preserve">Mark making with a variety of implements </w:t>
      </w:r>
    </w:p>
    <w:p w:rsidR="00373612" w:rsidRPr="00247158" w:rsidRDefault="00FE2CD0" w:rsidP="00166863">
      <w:pPr>
        <w:pStyle w:val="NoSpacing"/>
        <w:rPr>
          <w:rFonts w:cstheme="minorHAnsi"/>
        </w:rPr>
      </w:pPr>
      <w:r w:rsidRPr="00247158">
        <w:rPr>
          <w:rFonts w:cstheme="minorHAnsi"/>
        </w:rPr>
        <w:t xml:space="preserve">Exploring line with brush, pencils, crayons etc. </w:t>
      </w:r>
    </w:p>
    <w:p w:rsidR="00373612" w:rsidRPr="00247158" w:rsidRDefault="00FE2CD0" w:rsidP="00166863">
      <w:pPr>
        <w:pStyle w:val="NoSpacing"/>
        <w:rPr>
          <w:rFonts w:cstheme="minorHAnsi"/>
        </w:rPr>
      </w:pPr>
      <w:r w:rsidRPr="00247158">
        <w:rPr>
          <w:rFonts w:cstheme="minorHAnsi"/>
        </w:rPr>
        <w:t xml:space="preserve">Wax crayons Oil pastels Pencils Felt tips </w:t>
      </w:r>
    </w:p>
    <w:p w:rsidR="00373612" w:rsidRPr="00247158" w:rsidRDefault="00FE2CD0" w:rsidP="00166863">
      <w:pPr>
        <w:pStyle w:val="NoSpacing"/>
        <w:rPr>
          <w:rFonts w:cstheme="minorHAnsi"/>
        </w:rPr>
      </w:pPr>
      <w:r w:rsidRPr="00247158">
        <w:rPr>
          <w:rFonts w:cstheme="minorHAnsi"/>
        </w:rPr>
        <w:t xml:space="preserve">Observational and imaginary drawings </w:t>
      </w:r>
    </w:p>
    <w:p w:rsidR="002E4ABB" w:rsidRPr="00247158" w:rsidRDefault="002E4ABB" w:rsidP="00166863">
      <w:pPr>
        <w:pStyle w:val="NoSpacing"/>
        <w:rPr>
          <w:rFonts w:cstheme="minorHAnsi"/>
        </w:rPr>
      </w:pPr>
    </w:p>
    <w:p w:rsidR="002E4ABB" w:rsidRPr="00247158" w:rsidRDefault="00FE2CD0" w:rsidP="00166863">
      <w:pPr>
        <w:pStyle w:val="NoSpacing"/>
        <w:rPr>
          <w:rFonts w:cstheme="minorHAnsi"/>
          <w:b/>
          <w:u w:val="single"/>
        </w:rPr>
      </w:pPr>
      <w:r w:rsidRPr="00247158">
        <w:rPr>
          <w:rFonts w:cstheme="minorHAnsi"/>
          <w:b/>
          <w:u w:val="single"/>
        </w:rPr>
        <w:t xml:space="preserve">Printmaking </w:t>
      </w:r>
    </w:p>
    <w:p w:rsidR="00373612" w:rsidRPr="00247158" w:rsidRDefault="00FE2CD0" w:rsidP="00166863">
      <w:pPr>
        <w:pStyle w:val="NoSpacing"/>
        <w:rPr>
          <w:rFonts w:cstheme="minorHAnsi"/>
        </w:rPr>
      </w:pPr>
      <w:r w:rsidRPr="00247158">
        <w:rPr>
          <w:rFonts w:cstheme="minorHAnsi"/>
        </w:rPr>
        <w:t xml:space="preserve">Hand/finger prints Potato/vegetable/fruit prints </w:t>
      </w:r>
    </w:p>
    <w:p w:rsidR="00373612" w:rsidRPr="00247158" w:rsidRDefault="00FE2CD0" w:rsidP="00166863">
      <w:pPr>
        <w:pStyle w:val="NoSpacing"/>
        <w:rPr>
          <w:rFonts w:cstheme="minorHAnsi"/>
        </w:rPr>
      </w:pPr>
      <w:r w:rsidRPr="00247158">
        <w:rPr>
          <w:rFonts w:cstheme="minorHAnsi"/>
        </w:rPr>
        <w:t xml:space="preserve">Found object prints/recycled materials </w:t>
      </w:r>
    </w:p>
    <w:p w:rsidR="00373612" w:rsidRPr="00247158" w:rsidRDefault="00FE2CD0" w:rsidP="00166863">
      <w:pPr>
        <w:pStyle w:val="NoSpacing"/>
        <w:rPr>
          <w:rFonts w:cstheme="minorHAnsi"/>
        </w:rPr>
      </w:pPr>
      <w:r w:rsidRPr="00247158">
        <w:rPr>
          <w:rFonts w:cstheme="minorHAnsi"/>
        </w:rPr>
        <w:t xml:space="preserve">Rubbings </w:t>
      </w:r>
    </w:p>
    <w:p w:rsidR="00373612" w:rsidRPr="00247158" w:rsidRDefault="00FE2CD0" w:rsidP="00166863">
      <w:pPr>
        <w:pStyle w:val="NoSpacing"/>
        <w:rPr>
          <w:rFonts w:cstheme="minorHAnsi"/>
        </w:rPr>
      </w:pPr>
      <w:r w:rsidRPr="00247158">
        <w:rPr>
          <w:rFonts w:cstheme="minorHAnsi"/>
        </w:rPr>
        <w:t xml:space="preserve">Rollers </w:t>
      </w:r>
    </w:p>
    <w:p w:rsidR="002E4ABB" w:rsidRPr="00247158" w:rsidRDefault="00FE2CD0" w:rsidP="00166863">
      <w:pPr>
        <w:pStyle w:val="NoSpacing"/>
        <w:rPr>
          <w:rFonts w:cstheme="minorHAnsi"/>
        </w:rPr>
      </w:pPr>
      <w:r w:rsidRPr="00247158">
        <w:rPr>
          <w:rFonts w:cstheme="minorHAnsi"/>
        </w:rPr>
        <w:t xml:space="preserve">Mono-prints </w:t>
      </w:r>
    </w:p>
    <w:p w:rsidR="002E4ABB" w:rsidRPr="00247158" w:rsidRDefault="00FE2CD0" w:rsidP="00166863">
      <w:pPr>
        <w:pStyle w:val="NoSpacing"/>
        <w:rPr>
          <w:rFonts w:cstheme="minorHAnsi"/>
        </w:rPr>
      </w:pPr>
      <w:r w:rsidRPr="00247158">
        <w:rPr>
          <w:rFonts w:cstheme="minorHAnsi"/>
        </w:rPr>
        <w:t xml:space="preserve">Stencil prints </w:t>
      </w:r>
    </w:p>
    <w:p w:rsidR="002E4ABB" w:rsidRPr="00247158" w:rsidRDefault="00FE2CD0" w:rsidP="00166863">
      <w:pPr>
        <w:pStyle w:val="NoSpacing"/>
        <w:rPr>
          <w:rFonts w:cstheme="minorHAnsi"/>
        </w:rPr>
      </w:pPr>
      <w:r w:rsidRPr="00247158">
        <w:rPr>
          <w:rFonts w:cstheme="minorHAnsi"/>
        </w:rPr>
        <w:t xml:space="preserve">Relief blocks (string blocks) </w:t>
      </w:r>
    </w:p>
    <w:p w:rsidR="002E4ABB" w:rsidRPr="00247158" w:rsidRDefault="00FE2CD0" w:rsidP="00166863">
      <w:pPr>
        <w:pStyle w:val="NoSpacing"/>
        <w:rPr>
          <w:rFonts w:cstheme="minorHAnsi"/>
        </w:rPr>
      </w:pPr>
      <w:r w:rsidRPr="00247158">
        <w:rPr>
          <w:rFonts w:cstheme="minorHAnsi"/>
        </w:rPr>
        <w:t xml:space="preserve">Clay blocks Overlay printing </w:t>
      </w:r>
    </w:p>
    <w:p w:rsidR="002E4ABB" w:rsidRPr="00247158" w:rsidRDefault="00FE2CD0" w:rsidP="00166863">
      <w:pPr>
        <w:pStyle w:val="NoSpacing"/>
        <w:rPr>
          <w:rFonts w:cstheme="minorHAnsi"/>
        </w:rPr>
      </w:pPr>
      <w:r w:rsidRPr="00247158">
        <w:rPr>
          <w:rFonts w:cstheme="minorHAnsi"/>
        </w:rPr>
        <w:t xml:space="preserve">Press print </w:t>
      </w:r>
    </w:p>
    <w:p w:rsidR="002E4ABB" w:rsidRPr="00247158" w:rsidRDefault="002E4ABB" w:rsidP="00166863">
      <w:pPr>
        <w:pStyle w:val="NoSpacing"/>
        <w:rPr>
          <w:rFonts w:cstheme="minorHAnsi"/>
        </w:rPr>
      </w:pPr>
    </w:p>
    <w:p w:rsidR="002E4ABB" w:rsidRPr="00247158" w:rsidRDefault="00FE2CD0" w:rsidP="00166863">
      <w:pPr>
        <w:pStyle w:val="NoSpacing"/>
        <w:rPr>
          <w:rFonts w:cstheme="minorHAnsi"/>
        </w:rPr>
      </w:pPr>
      <w:r w:rsidRPr="00247158">
        <w:rPr>
          <w:rFonts w:cstheme="minorHAnsi"/>
          <w:b/>
          <w:u w:val="single"/>
        </w:rPr>
        <w:t>Textiles / Collage</w:t>
      </w:r>
      <w:r w:rsidRPr="00247158">
        <w:rPr>
          <w:rFonts w:cstheme="minorHAnsi"/>
        </w:rPr>
        <w:t xml:space="preserve"> </w:t>
      </w:r>
    </w:p>
    <w:p w:rsidR="002E4ABB" w:rsidRPr="00247158" w:rsidRDefault="00FE2CD0" w:rsidP="00166863">
      <w:pPr>
        <w:pStyle w:val="NoSpacing"/>
        <w:rPr>
          <w:rFonts w:cstheme="minorHAnsi"/>
        </w:rPr>
      </w:pPr>
      <w:r w:rsidRPr="00247158">
        <w:rPr>
          <w:rFonts w:cstheme="minorHAnsi"/>
        </w:rPr>
        <w:t xml:space="preserve">Collage with paper </w:t>
      </w:r>
    </w:p>
    <w:p w:rsidR="002E4ABB" w:rsidRPr="00247158" w:rsidRDefault="00FE2CD0" w:rsidP="00166863">
      <w:pPr>
        <w:pStyle w:val="NoSpacing"/>
        <w:rPr>
          <w:rFonts w:cstheme="minorHAnsi"/>
        </w:rPr>
      </w:pPr>
      <w:r w:rsidRPr="00247158">
        <w:rPr>
          <w:rFonts w:cstheme="minorHAnsi"/>
        </w:rPr>
        <w:t xml:space="preserve">Collage with materials </w:t>
      </w:r>
    </w:p>
    <w:p w:rsidR="002E4ABB" w:rsidRPr="00247158" w:rsidRDefault="00FE2CD0" w:rsidP="00166863">
      <w:pPr>
        <w:pStyle w:val="NoSpacing"/>
        <w:rPr>
          <w:rFonts w:cstheme="minorHAnsi"/>
        </w:rPr>
      </w:pPr>
      <w:r w:rsidRPr="00247158">
        <w:rPr>
          <w:rFonts w:cstheme="minorHAnsi"/>
        </w:rPr>
        <w:t xml:space="preserve">Texture rubbings </w:t>
      </w:r>
    </w:p>
    <w:p w:rsidR="002E4ABB" w:rsidRPr="00247158" w:rsidRDefault="00FE2CD0" w:rsidP="00166863">
      <w:pPr>
        <w:pStyle w:val="NoSpacing"/>
        <w:rPr>
          <w:rFonts w:cstheme="minorHAnsi"/>
        </w:rPr>
      </w:pPr>
      <w:r w:rsidRPr="00247158">
        <w:rPr>
          <w:rFonts w:cstheme="minorHAnsi"/>
        </w:rPr>
        <w:t xml:space="preserve">Weaving </w:t>
      </w:r>
    </w:p>
    <w:p w:rsidR="002E4ABB" w:rsidRPr="00247158" w:rsidRDefault="00FE2CD0" w:rsidP="00166863">
      <w:pPr>
        <w:pStyle w:val="NoSpacing"/>
        <w:rPr>
          <w:rFonts w:cstheme="minorHAnsi"/>
        </w:rPr>
      </w:pPr>
      <w:r w:rsidRPr="00247158">
        <w:rPr>
          <w:rFonts w:cstheme="minorHAnsi"/>
        </w:rPr>
        <w:t xml:space="preserve">Stitching </w:t>
      </w:r>
    </w:p>
    <w:p w:rsidR="002E4ABB" w:rsidRPr="00247158" w:rsidRDefault="00FE2CD0" w:rsidP="00166863">
      <w:pPr>
        <w:pStyle w:val="NoSpacing"/>
        <w:rPr>
          <w:rFonts w:cstheme="minorHAnsi"/>
        </w:rPr>
      </w:pPr>
      <w:r w:rsidRPr="00247158">
        <w:rPr>
          <w:rFonts w:cstheme="minorHAnsi"/>
        </w:rPr>
        <w:t xml:space="preserve">Knotting </w:t>
      </w:r>
    </w:p>
    <w:p w:rsidR="002E4ABB" w:rsidRPr="00247158" w:rsidRDefault="00FE2CD0" w:rsidP="00166863">
      <w:pPr>
        <w:pStyle w:val="NoSpacing"/>
        <w:rPr>
          <w:rFonts w:cstheme="minorHAnsi"/>
        </w:rPr>
      </w:pPr>
      <w:r w:rsidRPr="00247158">
        <w:rPr>
          <w:rFonts w:cstheme="minorHAnsi"/>
        </w:rPr>
        <w:t xml:space="preserve">Tie and dye/ dip dye </w:t>
      </w:r>
    </w:p>
    <w:p w:rsidR="002E4ABB" w:rsidRPr="00247158" w:rsidRDefault="00FE2CD0" w:rsidP="00166863">
      <w:pPr>
        <w:pStyle w:val="NoSpacing"/>
        <w:rPr>
          <w:rFonts w:cstheme="minorHAnsi"/>
        </w:rPr>
      </w:pPr>
      <w:r w:rsidRPr="00247158">
        <w:rPr>
          <w:rFonts w:cstheme="minorHAnsi"/>
        </w:rPr>
        <w:t>Wood wrapping and frames</w:t>
      </w:r>
    </w:p>
    <w:p w:rsidR="00FE2CD0" w:rsidRPr="00247158" w:rsidRDefault="00FE2CD0" w:rsidP="00166863">
      <w:pPr>
        <w:pStyle w:val="NoSpacing"/>
        <w:rPr>
          <w:rFonts w:cstheme="minorHAnsi"/>
        </w:rPr>
      </w:pPr>
      <w:r w:rsidRPr="00247158">
        <w:rPr>
          <w:rFonts w:cstheme="minorHAnsi"/>
        </w:rPr>
        <w:t xml:space="preserve"> </w:t>
      </w:r>
    </w:p>
    <w:p w:rsidR="002E4ABB" w:rsidRPr="00247158" w:rsidRDefault="002E4ABB" w:rsidP="00166863">
      <w:pPr>
        <w:pStyle w:val="NoSpacing"/>
        <w:rPr>
          <w:rFonts w:cstheme="minorHAnsi"/>
          <w:b/>
          <w:u w:val="single"/>
        </w:rPr>
      </w:pPr>
      <w:r w:rsidRPr="00247158">
        <w:rPr>
          <w:rFonts w:cstheme="minorHAnsi"/>
          <w:b/>
          <w:u w:val="single"/>
        </w:rPr>
        <w:t>Sculpture</w:t>
      </w:r>
    </w:p>
    <w:p w:rsidR="00373612" w:rsidRPr="00247158" w:rsidRDefault="00FE2CD0" w:rsidP="00166863">
      <w:pPr>
        <w:pStyle w:val="NoSpacing"/>
        <w:rPr>
          <w:rFonts w:cstheme="minorHAnsi"/>
        </w:rPr>
      </w:pPr>
      <w:r w:rsidRPr="00247158">
        <w:rPr>
          <w:rFonts w:cstheme="minorHAnsi"/>
        </w:rPr>
        <w:t xml:space="preserve">3D Junk construction (boxes, containers etc) </w:t>
      </w:r>
    </w:p>
    <w:p w:rsidR="00373612" w:rsidRPr="00247158" w:rsidRDefault="00FE2CD0" w:rsidP="00166863">
      <w:pPr>
        <w:pStyle w:val="NoSpacing"/>
        <w:rPr>
          <w:rFonts w:cstheme="minorHAnsi"/>
        </w:rPr>
      </w:pPr>
      <w:r w:rsidRPr="00247158">
        <w:rPr>
          <w:rFonts w:cstheme="minorHAnsi"/>
        </w:rPr>
        <w:t xml:space="preserve">Environmental </w:t>
      </w:r>
      <w:r w:rsidR="00565B29" w:rsidRPr="00247158">
        <w:rPr>
          <w:rFonts w:cstheme="minorHAnsi"/>
        </w:rPr>
        <w:t>sculpture (</w:t>
      </w:r>
      <w:r w:rsidRPr="00247158">
        <w:rPr>
          <w:rFonts w:cstheme="minorHAnsi"/>
        </w:rPr>
        <w:t xml:space="preserve">found objects and natural objects) </w:t>
      </w:r>
    </w:p>
    <w:p w:rsidR="002E4ABB" w:rsidRPr="00247158" w:rsidRDefault="00FE2CD0" w:rsidP="00166863">
      <w:pPr>
        <w:pStyle w:val="NoSpacing"/>
        <w:rPr>
          <w:rFonts w:cstheme="minorHAnsi"/>
        </w:rPr>
      </w:pPr>
      <w:r w:rsidRPr="00247158">
        <w:rPr>
          <w:rFonts w:cstheme="minorHAnsi"/>
        </w:rPr>
        <w:t xml:space="preserve">Pottery/vessels </w:t>
      </w:r>
    </w:p>
    <w:p w:rsidR="00373612" w:rsidRPr="00247158" w:rsidRDefault="00FE2CD0" w:rsidP="00166863">
      <w:pPr>
        <w:pStyle w:val="NoSpacing"/>
        <w:rPr>
          <w:rFonts w:cstheme="minorHAnsi"/>
        </w:rPr>
      </w:pPr>
      <w:r w:rsidRPr="00247158">
        <w:rPr>
          <w:rFonts w:cstheme="minorHAnsi"/>
        </w:rPr>
        <w:t xml:space="preserve">Clay dishes (thumb pots, coil pots) </w:t>
      </w:r>
    </w:p>
    <w:p w:rsidR="002E4ABB" w:rsidRPr="00247158" w:rsidRDefault="00FE2CD0" w:rsidP="00166863">
      <w:pPr>
        <w:pStyle w:val="NoSpacing"/>
        <w:rPr>
          <w:rFonts w:cstheme="minorHAnsi"/>
        </w:rPr>
      </w:pPr>
      <w:r w:rsidRPr="00247158">
        <w:rPr>
          <w:rFonts w:cstheme="minorHAnsi"/>
        </w:rPr>
        <w:t xml:space="preserve">Balloons and sticky tape (heads) </w:t>
      </w:r>
    </w:p>
    <w:p w:rsidR="002E4ABB" w:rsidRPr="00247158" w:rsidRDefault="00FE2CD0" w:rsidP="00166863">
      <w:pPr>
        <w:pStyle w:val="NoSpacing"/>
        <w:rPr>
          <w:rFonts w:cstheme="minorHAnsi"/>
        </w:rPr>
      </w:pPr>
      <w:r w:rsidRPr="00247158">
        <w:rPr>
          <w:rFonts w:cstheme="minorHAnsi"/>
        </w:rPr>
        <w:t xml:space="preserve">Twig sculpture </w:t>
      </w:r>
    </w:p>
    <w:p w:rsidR="002E4ABB" w:rsidRPr="00247158" w:rsidRDefault="00FE2CD0" w:rsidP="00166863">
      <w:pPr>
        <w:pStyle w:val="NoSpacing"/>
        <w:rPr>
          <w:rFonts w:cstheme="minorHAnsi"/>
        </w:rPr>
      </w:pPr>
      <w:r w:rsidRPr="00247158">
        <w:rPr>
          <w:rFonts w:cstheme="minorHAnsi"/>
        </w:rPr>
        <w:t xml:space="preserve">Clay tiles/sculpture/slabs (textured and drawn) Pebbles Modroc/plaster of </w:t>
      </w:r>
      <w:proofErr w:type="spellStart"/>
      <w:r w:rsidRPr="00247158">
        <w:rPr>
          <w:rFonts w:cstheme="minorHAnsi"/>
        </w:rPr>
        <w:t>paris</w:t>
      </w:r>
      <w:proofErr w:type="spellEnd"/>
      <w:r w:rsidRPr="00247158">
        <w:rPr>
          <w:rFonts w:cstheme="minorHAnsi"/>
        </w:rPr>
        <w:t xml:space="preserve"> </w:t>
      </w:r>
    </w:p>
    <w:p w:rsidR="002E4ABB" w:rsidRPr="00247158" w:rsidRDefault="002E4ABB" w:rsidP="00166863">
      <w:pPr>
        <w:pStyle w:val="NoSpacing"/>
        <w:rPr>
          <w:rFonts w:cstheme="minorHAnsi"/>
        </w:rPr>
      </w:pPr>
    </w:p>
    <w:p w:rsidR="002E4ABB" w:rsidRPr="00247158" w:rsidRDefault="00FE2CD0" w:rsidP="00166863">
      <w:pPr>
        <w:pStyle w:val="NoSpacing"/>
        <w:rPr>
          <w:rFonts w:cstheme="minorHAnsi"/>
        </w:rPr>
      </w:pPr>
      <w:r w:rsidRPr="00247158">
        <w:rPr>
          <w:rFonts w:cstheme="minorHAnsi"/>
          <w:b/>
          <w:u w:val="single"/>
        </w:rPr>
        <w:t>Information and Communication Technology (ICT)</w:t>
      </w:r>
      <w:r w:rsidRPr="00247158">
        <w:rPr>
          <w:rFonts w:cstheme="minorHAnsi"/>
        </w:rPr>
        <w:t xml:space="preserve"> </w:t>
      </w:r>
    </w:p>
    <w:p w:rsidR="002E4ABB" w:rsidRPr="00247158" w:rsidRDefault="00FE2CD0" w:rsidP="00166863">
      <w:pPr>
        <w:pStyle w:val="NoSpacing"/>
        <w:rPr>
          <w:rFonts w:cstheme="minorHAnsi"/>
        </w:rPr>
      </w:pPr>
      <w:r w:rsidRPr="00247158">
        <w:rPr>
          <w:rFonts w:cstheme="minorHAnsi"/>
        </w:rPr>
        <w:t xml:space="preserve">Using apps and computing programmes as a tool for art and design </w:t>
      </w:r>
    </w:p>
    <w:p w:rsidR="002E4ABB" w:rsidRPr="00247158" w:rsidRDefault="00FE2CD0" w:rsidP="00166863">
      <w:pPr>
        <w:pStyle w:val="NoSpacing"/>
        <w:rPr>
          <w:rFonts w:cstheme="minorHAnsi"/>
        </w:rPr>
      </w:pPr>
      <w:r w:rsidRPr="00247158">
        <w:rPr>
          <w:rFonts w:cstheme="minorHAnsi"/>
        </w:rPr>
        <w:t xml:space="preserve">Digital photography </w:t>
      </w:r>
    </w:p>
    <w:p w:rsidR="002E4ABB" w:rsidRPr="00247158" w:rsidRDefault="00FE2CD0" w:rsidP="00166863">
      <w:pPr>
        <w:pStyle w:val="NoSpacing"/>
        <w:rPr>
          <w:rFonts w:cstheme="minorHAnsi"/>
          <w:b/>
        </w:rPr>
      </w:pPr>
      <w:r w:rsidRPr="00247158">
        <w:rPr>
          <w:rFonts w:cstheme="minorHAnsi"/>
          <w:b/>
        </w:rPr>
        <w:lastRenderedPageBreak/>
        <w:t xml:space="preserve">Videos </w:t>
      </w:r>
    </w:p>
    <w:p w:rsidR="002E4ABB" w:rsidRPr="00247158" w:rsidRDefault="00FE2CD0" w:rsidP="00166863">
      <w:pPr>
        <w:pStyle w:val="NoSpacing"/>
        <w:rPr>
          <w:rFonts w:cstheme="minorHAnsi"/>
        </w:rPr>
      </w:pPr>
      <w:r w:rsidRPr="00247158">
        <w:rPr>
          <w:rFonts w:cstheme="minorHAnsi"/>
        </w:rPr>
        <w:t xml:space="preserve">Digital drawings, paintings, design </w:t>
      </w:r>
    </w:p>
    <w:p w:rsidR="00FE2CD0" w:rsidRPr="00247158" w:rsidRDefault="00FE2CD0" w:rsidP="00166863">
      <w:pPr>
        <w:pStyle w:val="NoSpacing"/>
        <w:rPr>
          <w:rFonts w:cstheme="minorHAnsi"/>
        </w:rPr>
      </w:pPr>
      <w:r w:rsidRPr="00247158">
        <w:rPr>
          <w:rFonts w:cstheme="minorHAnsi"/>
        </w:rPr>
        <w:t xml:space="preserve">Combining text, sound and images to express ideas </w:t>
      </w:r>
    </w:p>
    <w:p w:rsidR="00FE2CD0" w:rsidRPr="00247158" w:rsidRDefault="00FE2CD0" w:rsidP="00166863">
      <w:pPr>
        <w:pStyle w:val="NoSpacing"/>
        <w:rPr>
          <w:rFonts w:cstheme="minorHAnsi"/>
        </w:rPr>
      </w:pPr>
      <w:r w:rsidRPr="00247158">
        <w:rPr>
          <w:rFonts w:cstheme="minorHAnsi"/>
        </w:rPr>
        <w:t xml:space="preserve"> </w:t>
      </w:r>
    </w:p>
    <w:p w:rsidR="00565B29" w:rsidRPr="00247158" w:rsidRDefault="00565B29" w:rsidP="00166863">
      <w:pPr>
        <w:pStyle w:val="NoSpacing"/>
        <w:rPr>
          <w:rFonts w:cstheme="minorHAnsi"/>
        </w:rPr>
      </w:pPr>
    </w:p>
    <w:p w:rsidR="002E4ABB" w:rsidRDefault="002E4ABB" w:rsidP="00166863">
      <w:pPr>
        <w:pStyle w:val="NoSpacing"/>
        <w:rPr>
          <w:rFonts w:cstheme="minorHAnsi"/>
          <w:b/>
          <w:u w:val="single"/>
        </w:rPr>
      </w:pPr>
      <w:r w:rsidRPr="00247158">
        <w:rPr>
          <w:rFonts w:cstheme="minorHAnsi"/>
          <w:b/>
          <w:u w:val="single"/>
        </w:rPr>
        <w:t>Curriculum Opportunities</w:t>
      </w:r>
    </w:p>
    <w:p w:rsidR="003E3682" w:rsidRPr="00247158" w:rsidRDefault="003E3682" w:rsidP="00166863">
      <w:pPr>
        <w:pStyle w:val="NoSpacing"/>
        <w:rPr>
          <w:rFonts w:cstheme="minorHAnsi"/>
          <w:b/>
          <w:u w:val="single"/>
        </w:rPr>
      </w:pPr>
    </w:p>
    <w:p w:rsidR="00FE2CD0" w:rsidRPr="00247158" w:rsidRDefault="00373612" w:rsidP="00166863">
      <w:pPr>
        <w:pStyle w:val="NoSpacing"/>
        <w:rPr>
          <w:rFonts w:cstheme="minorHAnsi"/>
        </w:rPr>
      </w:pPr>
      <w:r w:rsidRPr="00247158">
        <w:rPr>
          <w:rFonts w:cstheme="minorHAnsi"/>
        </w:rPr>
        <w:t>Half termly</w:t>
      </w:r>
      <w:r w:rsidR="00FE2CD0" w:rsidRPr="00247158">
        <w:rPr>
          <w:rFonts w:cstheme="minorHAnsi"/>
        </w:rPr>
        <w:t xml:space="preserve"> curriculum time is allocated in Key Stage 1 and 2 of 1 hour per week. This may be blocked into longer periods of time, for example to allow for Arts Week or a project. </w:t>
      </w:r>
      <w:bookmarkStart w:id="0" w:name="_GoBack"/>
      <w:bookmarkEnd w:id="0"/>
    </w:p>
    <w:p w:rsidR="00FE2CD0" w:rsidRPr="00247158" w:rsidRDefault="00FE2CD0" w:rsidP="00166863">
      <w:pPr>
        <w:pStyle w:val="NoSpacing"/>
        <w:rPr>
          <w:rFonts w:cstheme="minorHAnsi"/>
        </w:rPr>
      </w:pPr>
      <w:r w:rsidRPr="00247158">
        <w:rPr>
          <w:rFonts w:cstheme="minorHAnsi"/>
        </w:rPr>
        <w:t xml:space="preserve"> </w:t>
      </w:r>
    </w:p>
    <w:p w:rsidR="002E4ABB" w:rsidRDefault="002E4ABB" w:rsidP="00166863">
      <w:pPr>
        <w:pStyle w:val="NoSpacing"/>
        <w:rPr>
          <w:rFonts w:cstheme="minorHAnsi"/>
          <w:b/>
          <w:u w:val="single"/>
        </w:rPr>
      </w:pPr>
      <w:r w:rsidRPr="00247158">
        <w:rPr>
          <w:rFonts w:cstheme="minorHAnsi"/>
          <w:b/>
          <w:u w:val="single"/>
        </w:rPr>
        <w:t>Planning</w:t>
      </w:r>
    </w:p>
    <w:p w:rsidR="003E3682" w:rsidRPr="00247158" w:rsidRDefault="003E3682" w:rsidP="00166863">
      <w:pPr>
        <w:pStyle w:val="NoSpacing"/>
        <w:rPr>
          <w:rFonts w:cstheme="minorHAnsi"/>
          <w:b/>
          <w:u w:val="single"/>
        </w:rPr>
      </w:pPr>
    </w:p>
    <w:p w:rsidR="00FE2CD0" w:rsidRPr="00247158" w:rsidRDefault="00FE2CD0" w:rsidP="00166863">
      <w:pPr>
        <w:pStyle w:val="NoSpacing"/>
        <w:rPr>
          <w:rFonts w:cstheme="minorHAnsi"/>
        </w:rPr>
      </w:pPr>
      <w:r w:rsidRPr="00247158">
        <w:rPr>
          <w:rFonts w:cstheme="minorHAnsi"/>
        </w:rPr>
        <w:t xml:space="preserve">The use of a system of long, </w:t>
      </w:r>
      <w:r w:rsidR="00B75221" w:rsidRPr="00247158">
        <w:rPr>
          <w:rFonts w:cstheme="minorHAnsi"/>
        </w:rPr>
        <w:t>medium and short-term</w:t>
      </w:r>
      <w:r w:rsidRPr="00247158">
        <w:rPr>
          <w:rFonts w:cstheme="minorHAnsi"/>
        </w:rPr>
        <w:t xml:space="preserve"> planning will facilitate the organisation of a broad, balanced, coherent and differentiated curriculum.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rPr>
      </w:pPr>
      <w:r w:rsidRPr="00247158">
        <w:rPr>
          <w:rFonts w:cstheme="minorHAnsi"/>
        </w:rPr>
        <w:t xml:space="preserve">Knowledge, skills and understanding are progressively built upon through each of the areas of experience of Drawing, Painting, Print-making, Collage, Textiles and 3D.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rPr>
      </w:pPr>
      <w:r w:rsidRPr="00247158">
        <w:rPr>
          <w:rFonts w:cstheme="minorHAnsi"/>
        </w:rPr>
        <w:t xml:space="preserve">Through a progression of </w:t>
      </w:r>
      <w:r w:rsidR="00373612" w:rsidRPr="00247158">
        <w:rPr>
          <w:rFonts w:cstheme="minorHAnsi"/>
        </w:rPr>
        <w:t>activities,</w:t>
      </w:r>
      <w:r w:rsidRPr="00247158">
        <w:rPr>
          <w:rFonts w:cstheme="minorHAnsi"/>
        </w:rPr>
        <w:t xml:space="preserve"> we will build on, and develop, children’s artistic skills and achievements. </w:t>
      </w:r>
    </w:p>
    <w:p w:rsidR="00FE2CD0" w:rsidRPr="00247158" w:rsidRDefault="00FE2CD0" w:rsidP="00166863">
      <w:pPr>
        <w:pStyle w:val="NoSpacing"/>
        <w:rPr>
          <w:rFonts w:cstheme="minorHAnsi"/>
        </w:rPr>
      </w:pPr>
      <w:r w:rsidRPr="00247158">
        <w:rPr>
          <w:rFonts w:cstheme="minorHAnsi"/>
        </w:rPr>
        <w:t xml:space="preserve"> </w:t>
      </w:r>
    </w:p>
    <w:p w:rsidR="002E4ABB" w:rsidRDefault="00FE2CD0" w:rsidP="00166863">
      <w:pPr>
        <w:pStyle w:val="NoSpacing"/>
        <w:rPr>
          <w:rFonts w:cstheme="minorHAnsi"/>
          <w:b/>
          <w:u w:val="single"/>
        </w:rPr>
      </w:pPr>
      <w:r w:rsidRPr="00247158">
        <w:rPr>
          <w:rFonts w:cstheme="minorHAnsi"/>
          <w:b/>
          <w:u w:val="single"/>
        </w:rPr>
        <w:t>Display and Presenta</w:t>
      </w:r>
      <w:r w:rsidR="00373612" w:rsidRPr="00247158">
        <w:rPr>
          <w:rFonts w:cstheme="minorHAnsi"/>
          <w:b/>
          <w:u w:val="single"/>
        </w:rPr>
        <w:t xml:space="preserve">tion of Art and Design </w:t>
      </w:r>
    </w:p>
    <w:p w:rsidR="003E3682" w:rsidRPr="00247158" w:rsidRDefault="003E3682" w:rsidP="00166863">
      <w:pPr>
        <w:pStyle w:val="NoSpacing"/>
        <w:rPr>
          <w:rFonts w:cstheme="minorHAnsi"/>
          <w:b/>
          <w:u w:val="single"/>
        </w:rPr>
      </w:pPr>
    </w:p>
    <w:p w:rsidR="00FE2CD0" w:rsidRPr="00247158" w:rsidRDefault="002E4ABB" w:rsidP="00166863">
      <w:pPr>
        <w:pStyle w:val="NoSpacing"/>
        <w:rPr>
          <w:rFonts w:cstheme="minorHAnsi"/>
        </w:rPr>
      </w:pPr>
      <w:r w:rsidRPr="00247158">
        <w:rPr>
          <w:rFonts w:cstheme="minorHAnsi"/>
        </w:rPr>
        <w:t>At Ryders Green Primary School, w</w:t>
      </w:r>
      <w:r w:rsidR="00FE2CD0" w:rsidRPr="00247158">
        <w:rPr>
          <w:rFonts w:cstheme="minorHAnsi"/>
        </w:rPr>
        <w:t xml:space="preserve">e believe our displays should be visually stimulating and increase </w:t>
      </w:r>
      <w:r w:rsidR="00373612" w:rsidRPr="00247158">
        <w:rPr>
          <w:rFonts w:cstheme="minorHAnsi"/>
        </w:rPr>
        <w:t xml:space="preserve">the children’s visual literacy, vocabulary and </w:t>
      </w:r>
      <w:r w:rsidR="00FE2CD0" w:rsidRPr="00247158">
        <w:rPr>
          <w:rFonts w:cstheme="minorHAnsi"/>
        </w:rPr>
        <w:t xml:space="preserve">awareness. It is important to us that each child has some of their achievements celebrated publicly. Displays should be changed regularly.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b/>
          <w:u w:val="single"/>
        </w:rPr>
      </w:pPr>
      <w:r w:rsidRPr="00247158">
        <w:rPr>
          <w:rFonts w:cstheme="minorHAnsi"/>
          <w:b/>
          <w:u w:val="single"/>
        </w:rPr>
        <w:t xml:space="preserve">Equal Opportunities Statement  </w:t>
      </w:r>
    </w:p>
    <w:p w:rsidR="00FE2CD0" w:rsidRPr="00247158" w:rsidRDefault="00FE2CD0" w:rsidP="00166863">
      <w:pPr>
        <w:pStyle w:val="NoSpacing"/>
        <w:rPr>
          <w:rFonts w:cstheme="minorHAnsi"/>
        </w:rPr>
      </w:pPr>
      <w:r w:rsidRPr="00247158">
        <w:rPr>
          <w:rFonts w:cstheme="minorHAnsi"/>
        </w:rPr>
        <w:t xml:space="preserve"> </w:t>
      </w:r>
    </w:p>
    <w:p w:rsidR="00FE2CD0" w:rsidRDefault="00373612" w:rsidP="00166863">
      <w:pPr>
        <w:pStyle w:val="NoSpacing"/>
        <w:rPr>
          <w:rFonts w:cstheme="minorHAnsi"/>
        </w:rPr>
      </w:pPr>
      <w:r w:rsidRPr="00247158">
        <w:rPr>
          <w:rFonts w:cstheme="minorHAnsi"/>
        </w:rPr>
        <w:t>At Ryders Green</w:t>
      </w:r>
      <w:r w:rsidR="00FE2CD0" w:rsidRPr="00247158">
        <w:rPr>
          <w:rFonts w:cstheme="minorHAnsi"/>
        </w:rPr>
        <w:t xml:space="preserve"> Primary School, we value every child. Every member of the school community should feel safe, secure, value</w:t>
      </w:r>
      <w:r w:rsidRPr="00247158">
        <w:rPr>
          <w:rFonts w:cstheme="minorHAnsi"/>
        </w:rPr>
        <w:t xml:space="preserve">d and of equal worth. At Ryders Green </w:t>
      </w:r>
      <w:r w:rsidR="00FE2CD0" w:rsidRPr="00247158">
        <w:rPr>
          <w:rFonts w:cstheme="minorHAnsi"/>
        </w:rPr>
        <w:t xml:space="preserve">Primary School, equality is a key principle for treating all people the same irrespective of their gender, ethnicity, disability, religious beliefs/faith tradition, sexual orientation, age or any other recognised area of discrimination.  </w:t>
      </w:r>
    </w:p>
    <w:p w:rsidR="003E3682" w:rsidRDefault="003E3682" w:rsidP="00166863">
      <w:pPr>
        <w:pStyle w:val="NoSpacing"/>
        <w:rPr>
          <w:rFonts w:cstheme="minorHAnsi"/>
        </w:rPr>
      </w:pPr>
    </w:p>
    <w:p w:rsidR="003E3682" w:rsidRPr="00247158" w:rsidRDefault="003E3682" w:rsidP="00166863">
      <w:pPr>
        <w:pStyle w:val="NoSpacing"/>
        <w:rPr>
          <w:rFonts w:cstheme="minorHAnsi"/>
        </w:rPr>
      </w:pPr>
      <w:r>
        <w:rPr>
          <w:rFonts w:cstheme="minorHAnsi"/>
        </w:rPr>
        <w:t xml:space="preserve">In order to provide our children with equal opportunities and experiences </w:t>
      </w:r>
      <w:r w:rsidR="000A60E3">
        <w:rPr>
          <w:rFonts w:cstheme="minorHAnsi"/>
        </w:rPr>
        <w:t xml:space="preserve">in line </w:t>
      </w:r>
      <w:r>
        <w:rPr>
          <w:rFonts w:cstheme="minorHAnsi"/>
        </w:rPr>
        <w:t>with their peers</w:t>
      </w:r>
      <w:r w:rsidR="000A60E3">
        <w:rPr>
          <w:rFonts w:cstheme="minorHAnsi"/>
        </w:rPr>
        <w:t xml:space="preserve">, children are provided with the opportunities to attend external visits to Art Galleries and providers. Allowing them to explore the arts, develop their skills and gain an understanding of the potential </w:t>
      </w:r>
      <w:proofErr w:type="gramStart"/>
      <w:r w:rsidR="000A60E3">
        <w:rPr>
          <w:rFonts w:cstheme="minorHAnsi"/>
        </w:rPr>
        <w:t>careers</w:t>
      </w:r>
      <w:proofErr w:type="gramEnd"/>
      <w:r w:rsidR="000A60E3">
        <w:rPr>
          <w:rFonts w:cstheme="minorHAnsi"/>
        </w:rPr>
        <w:t xml:space="preserve"> options, which will in turn inspire children and deliver our Cultural Capital Offer.</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rPr>
      </w:pPr>
      <w:r w:rsidRPr="00247158">
        <w:rPr>
          <w:rFonts w:cstheme="minorHAnsi"/>
        </w:rPr>
        <w:t>All pupils have equal access to Art to further their learning.  The Art Subject Leader is able to advise teachers on the support that can be provided to individual pupils with particular educational needs. Open-ended activities are an effective way of challenging more able children. Successful teaching and learning will depend on the effectiveness of differentiation</w:t>
      </w:r>
      <w:r w:rsidR="003E3682">
        <w:rPr>
          <w:rFonts w:cstheme="minorHAnsi"/>
        </w:rPr>
        <w:t>.</w:t>
      </w:r>
    </w:p>
    <w:p w:rsidR="00FE2CD0" w:rsidRPr="00247158" w:rsidRDefault="00FE2CD0" w:rsidP="00166863">
      <w:pPr>
        <w:pStyle w:val="NoSpacing"/>
        <w:rPr>
          <w:rFonts w:cstheme="minorHAnsi"/>
        </w:rPr>
      </w:pPr>
      <w:r w:rsidRPr="00247158">
        <w:rPr>
          <w:rFonts w:cstheme="minorHAnsi"/>
        </w:rPr>
        <w:t xml:space="preserve"> </w:t>
      </w:r>
    </w:p>
    <w:p w:rsidR="002E4ABB" w:rsidRDefault="002E4ABB" w:rsidP="00166863">
      <w:pPr>
        <w:pStyle w:val="NoSpacing"/>
        <w:rPr>
          <w:rFonts w:cstheme="minorHAnsi"/>
          <w:b/>
          <w:u w:val="single"/>
        </w:rPr>
      </w:pPr>
      <w:r w:rsidRPr="00247158">
        <w:rPr>
          <w:rFonts w:cstheme="minorHAnsi"/>
          <w:b/>
          <w:u w:val="single"/>
        </w:rPr>
        <w:t>Learning Process</w:t>
      </w:r>
    </w:p>
    <w:p w:rsidR="00F70E7C" w:rsidRPr="00247158" w:rsidRDefault="00F70E7C" w:rsidP="00166863">
      <w:pPr>
        <w:pStyle w:val="NoSpacing"/>
        <w:rPr>
          <w:rFonts w:cstheme="minorHAnsi"/>
          <w:b/>
          <w:u w:val="single"/>
        </w:rPr>
      </w:pPr>
    </w:p>
    <w:p w:rsidR="00373612" w:rsidRPr="00247158" w:rsidRDefault="00FE2CD0" w:rsidP="00166863">
      <w:pPr>
        <w:pStyle w:val="NoSpacing"/>
        <w:rPr>
          <w:rFonts w:cstheme="minorHAnsi"/>
        </w:rPr>
      </w:pPr>
      <w:r w:rsidRPr="00247158">
        <w:rPr>
          <w:rFonts w:cstheme="minorHAnsi"/>
        </w:rPr>
        <w:t>Learning is broke</w:t>
      </w:r>
      <w:r w:rsidR="00373612" w:rsidRPr="00247158">
        <w:rPr>
          <w:rFonts w:cstheme="minorHAnsi"/>
        </w:rPr>
        <w:t xml:space="preserve">n down into manageable steps; </w:t>
      </w:r>
    </w:p>
    <w:p w:rsidR="00373612" w:rsidRPr="00247158" w:rsidRDefault="00FE2CD0" w:rsidP="00166863">
      <w:pPr>
        <w:pStyle w:val="NoSpacing"/>
        <w:rPr>
          <w:rFonts w:cstheme="minorHAnsi"/>
        </w:rPr>
      </w:pPr>
      <w:r w:rsidRPr="00247158">
        <w:rPr>
          <w:rFonts w:cstheme="minorHAnsi"/>
        </w:rPr>
        <w:t>Assessment procedures are used to id</w:t>
      </w:r>
      <w:r w:rsidR="00373612" w:rsidRPr="00247158">
        <w:rPr>
          <w:rFonts w:cstheme="minorHAnsi"/>
        </w:rPr>
        <w:t xml:space="preserve">entify </w:t>
      </w:r>
      <w:r w:rsidR="00F70E7C">
        <w:rPr>
          <w:rFonts w:cstheme="minorHAnsi"/>
        </w:rPr>
        <w:t>successes, difficulties and next steps</w:t>
      </w:r>
      <w:r w:rsidR="00373612" w:rsidRPr="00247158">
        <w:rPr>
          <w:rFonts w:cstheme="minorHAnsi"/>
        </w:rPr>
        <w:t xml:space="preserve">; </w:t>
      </w:r>
    </w:p>
    <w:p w:rsidR="00373612" w:rsidRPr="00247158" w:rsidRDefault="00FE2CD0" w:rsidP="00166863">
      <w:pPr>
        <w:pStyle w:val="NoSpacing"/>
        <w:rPr>
          <w:rFonts w:cstheme="minorHAnsi"/>
        </w:rPr>
      </w:pPr>
      <w:r w:rsidRPr="00247158">
        <w:rPr>
          <w:rFonts w:cstheme="minorHAnsi"/>
        </w:rPr>
        <w:t>Children are given opportunities to</w:t>
      </w:r>
      <w:r w:rsidR="00373612" w:rsidRPr="00247158">
        <w:rPr>
          <w:rFonts w:cstheme="minorHAnsi"/>
        </w:rPr>
        <w:t xml:space="preserve"> become independent learners; </w:t>
      </w:r>
    </w:p>
    <w:p w:rsidR="00373612" w:rsidRPr="00247158" w:rsidRDefault="00FE2CD0" w:rsidP="00166863">
      <w:pPr>
        <w:pStyle w:val="NoSpacing"/>
        <w:rPr>
          <w:rFonts w:cstheme="minorHAnsi"/>
        </w:rPr>
      </w:pPr>
      <w:r w:rsidRPr="00247158">
        <w:rPr>
          <w:rFonts w:cstheme="minorHAnsi"/>
        </w:rPr>
        <w:t>Children are aware of th</w:t>
      </w:r>
      <w:r w:rsidR="00373612" w:rsidRPr="00247158">
        <w:rPr>
          <w:rFonts w:cstheme="minorHAnsi"/>
        </w:rPr>
        <w:t xml:space="preserve">eir own success and progress; </w:t>
      </w:r>
    </w:p>
    <w:p w:rsidR="00FE2CD0" w:rsidRPr="00247158" w:rsidRDefault="00FE2CD0" w:rsidP="00166863">
      <w:pPr>
        <w:pStyle w:val="NoSpacing"/>
        <w:rPr>
          <w:rFonts w:cstheme="minorHAnsi"/>
        </w:rPr>
      </w:pPr>
      <w:r w:rsidRPr="00247158">
        <w:rPr>
          <w:rFonts w:cstheme="minorHAnsi"/>
        </w:rPr>
        <w:lastRenderedPageBreak/>
        <w:t xml:space="preserve">Children are able to evaluate their work to identify areas for improvement.  </w:t>
      </w:r>
    </w:p>
    <w:p w:rsidR="00FE2CD0" w:rsidRPr="00247158" w:rsidRDefault="00FE2CD0" w:rsidP="00166863">
      <w:pPr>
        <w:pStyle w:val="NoSpacing"/>
        <w:rPr>
          <w:rFonts w:cstheme="minorHAnsi"/>
        </w:rPr>
      </w:pPr>
      <w:r w:rsidRPr="00247158">
        <w:rPr>
          <w:rFonts w:cstheme="minorHAnsi"/>
        </w:rPr>
        <w:t xml:space="preserve"> </w:t>
      </w:r>
    </w:p>
    <w:p w:rsidR="002E4ABB" w:rsidRDefault="00FE2CD0" w:rsidP="00166863">
      <w:pPr>
        <w:pStyle w:val="NoSpacing"/>
        <w:rPr>
          <w:rFonts w:cstheme="minorHAnsi"/>
          <w:b/>
          <w:u w:val="single"/>
        </w:rPr>
      </w:pPr>
      <w:r w:rsidRPr="00247158">
        <w:rPr>
          <w:rFonts w:cstheme="minorHAnsi"/>
          <w:b/>
          <w:u w:val="single"/>
        </w:rPr>
        <w:t xml:space="preserve">Recording, Assessment and Reporting </w:t>
      </w:r>
    </w:p>
    <w:p w:rsidR="00F70E7C" w:rsidRPr="00247158" w:rsidRDefault="00F70E7C" w:rsidP="00166863">
      <w:pPr>
        <w:pStyle w:val="NoSpacing"/>
        <w:rPr>
          <w:rFonts w:cstheme="minorHAnsi"/>
          <w:b/>
          <w:u w:val="single"/>
        </w:rPr>
      </w:pPr>
    </w:p>
    <w:p w:rsidR="00FE2CD0" w:rsidRPr="00247158" w:rsidRDefault="00FE2CD0" w:rsidP="00166863">
      <w:pPr>
        <w:pStyle w:val="NoSpacing"/>
        <w:rPr>
          <w:rFonts w:cstheme="minorHAnsi"/>
        </w:rPr>
      </w:pPr>
      <w:r w:rsidRPr="00247158">
        <w:rPr>
          <w:rFonts w:cstheme="minorHAnsi"/>
        </w:rPr>
        <w:t xml:space="preserve">Assessment at the end of each unit provides broad descriptions of achievement which relate to expected progression of investigating and making art skills at the end of </w:t>
      </w:r>
      <w:r w:rsidR="00322685" w:rsidRPr="00247158">
        <w:rPr>
          <w:rFonts w:cstheme="minorHAnsi"/>
        </w:rPr>
        <w:t>each year group</w:t>
      </w:r>
      <w:r w:rsidRPr="00247158">
        <w:rPr>
          <w:rFonts w:cstheme="minorHAnsi"/>
        </w:rPr>
        <w:t xml:space="preserve">. This should be used together with assessment of an individual child’s knowledge and understanding and ability to evaluate and make improvements to their work.  </w:t>
      </w:r>
    </w:p>
    <w:p w:rsidR="00FE2CD0" w:rsidRPr="00247158" w:rsidRDefault="00FE2CD0" w:rsidP="00166863">
      <w:pPr>
        <w:pStyle w:val="NoSpacing"/>
        <w:rPr>
          <w:rFonts w:cstheme="minorHAnsi"/>
        </w:rPr>
      </w:pPr>
      <w:r w:rsidRPr="00247158">
        <w:rPr>
          <w:rFonts w:cstheme="minorHAnsi"/>
        </w:rPr>
        <w:t xml:space="preserve"> </w:t>
      </w:r>
    </w:p>
    <w:p w:rsidR="00322685" w:rsidRPr="00247158" w:rsidRDefault="00FE2CD0" w:rsidP="00166863">
      <w:pPr>
        <w:pStyle w:val="NoSpacing"/>
        <w:rPr>
          <w:rFonts w:cstheme="minorHAnsi"/>
        </w:rPr>
      </w:pPr>
      <w:r w:rsidRPr="00247158">
        <w:rPr>
          <w:rFonts w:cstheme="minorHAnsi"/>
        </w:rPr>
        <w:t>Teachers should use appropriate a</w:t>
      </w:r>
      <w:r w:rsidR="00322685" w:rsidRPr="00247158">
        <w:rPr>
          <w:rFonts w:cstheme="minorHAnsi"/>
        </w:rPr>
        <w:t xml:space="preserve">pproaches to assessment that: </w:t>
      </w:r>
    </w:p>
    <w:p w:rsidR="00322685" w:rsidRPr="00247158" w:rsidRDefault="00FE2CD0" w:rsidP="00166863">
      <w:pPr>
        <w:pStyle w:val="NoSpacing"/>
        <w:rPr>
          <w:rFonts w:cstheme="minorHAnsi"/>
        </w:rPr>
      </w:pPr>
      <w:r w:rsidRPr="00247158">
        <w:rPr>
          <w:rFonts w:cstheme="minorHAnsi"/>
        </w:rPr>
        <w:t>Allows for different learning styles and ensure that pupils are given the chance and encouragement to demonstrate their competence and attainmen</w:t>
      </w:r>
      <w:r w:rsidR="00322685" w:rsidRPr="00247158">
        <w:rPr>
          <w:rFonts w:cstheme="minorHAnsi"/>
        </w:rPr>
        <w:t xml:space="preserve">t through appropriate means. </w:t>
      </w:r>
    </w:p>
    <w:p w:rsidR="00322685" w:rsidRDefault="00322685" w:rsidP="00166863">
      <w:pPr>
        <w:pStyle w:val="NoSpacing"/>
        <w:rPr>
          <w:rFonts w:cstheme="minorHAnsi"/>
        </w:rPr>
      </w:pPr>
      <w:r w:rsidRPr="00247158">
        <w:rPr>
          <w:rFonts w:cstheme="minorHAnsi"/>
        </w:rPr>
        <w:t>P</w:t>
      </w:r>
      <w:r w:rsidR="00FE2CD0" w:rsidRPr="00247158">
        <w:rPr>
          <w:rFonts w:cstheme="minorHAnsi"/>
        </w:rPr>
        <w:t xml:space="preserve">rovides clear feedback to pupils to aid further learning.   </w:t>
      </w:r>
    </w:p>
    <w:p w:rsidR="003E3682" w:rsidRPr="00247158" w:rsidRDefault="003E3682" w:rsidP="00166863">
      <w:pPr>
        <w:pStyle w:val="NoSpacing"/>
        <w:rPr>
          <w:rFonts w:cstheme="minorHAnsi"/>
        </w:rPr>
      </w:pPr>
      <w:r>
        <w:rPr>
          <w:rFonts w:cstheme="minorHAnsi"/>
        </w:rPr>
        <w:t>Teachers are not expected to physically mark the children’s work, but to provide feedback in other ways, i.e. post it notes, verbal feedback allowing for reflection.</w:t>
      </w:r>
    </w:p>
    <w:p w:rsidR="00322685" w:rsidRPr="00247158" w:rsidRDefault="00322685" w:rsidP="00166863">
      <w:pPr>
        <w:pStyle w:val="NoSpacing"/>
        <w:rPr>
          <w:rFonts w:cstheme="minorHAnsi"/>
        </w:rPr>
      </w:pPr>
    </w:p>
    <w:p w:rsidR="00FE2CD0" w:rsidRPr="00247158" w:rsidRDefault="00FE2CD0" w:rsidP="00166863">
      <w:pPr>
        <w:pStyle w:val="NoSpacing"/>
        <w:rPr>
          <w:rFonts w:cstheme="minorHAnsi"/>
        </w:rPr>
      </w:pPr>
    </w:p>
    <w:p w:rsidR="002E4ABB" w:rsidRDefault="00FE2CD0" w:rsidP="00166863">
      <w:pPr>
        <w:pStyle w:val="NoSpacing"/>
        <w:rPr>
          <w:rFonts w:cstheme="minorHAnsi"/>
          <w:b/>
          <w:u w:val="single"/>
        </w:rPr>
      </w:pPr>
      <w:r w:rsidRPr="00247158">
        <w:rPr>
          <w:rFonts w:cstheme="minorHAnsi"/>
          <w:b/>
          <w:u w:val="single"/>
        </w:rPr>
        <w:t xml:space="preserve">Management of the Subject </w:t>
      </w:r>
    </w:p>
    <w:p w:rsidR="003E3682" w:rsidRPr="00247158" w:rsidRDefault="003E3682" w:rsidP="00166863">
      <w:pPr>
        <w:pStyle w:val="NoSpacing"/>
        <w:rPr>
          <w:rFonts w:cstheme="minorHAnsi"/>
          <w:b/>
          <w:u w:val="single"/>
        </w:rPr>
      </w:pPr>
    </w:p>
    <w:p w:rsidR="00322685" w:rsidRDefault="00FE2CD0" w:rsidP="00166863">
      <w:pPr>
        <w:pStyle w:val="NoSpacing"/>
        <w:rPr>
          <w:rFonts w:cstheme="minorHAnsi"/>
        </w:rPr>
      </w:pPr>
      <w:r w:rsidRPr="00247158">
        <w:rPr>
          <w:rFonts w:cstheme="minorHAnsi"/>
        </w:rPr>
        <w:t>The ro</w:t>
      </w:r>
      <w:r w:rsidR="00322685" w:rsidRPr="00247158">
        <w:rPr>
          <w:rFonts w:cstheme="minorHAnsi"/>
        </w:rPr>
        <w:t xml:space="preserve">le of the Art Subject Leader: </w:t>
      </w:r>
    </w:p>
    <w:p w:rsidR="003E3682" w:rsidRPr="00247158" w:rsidRDefault="003E3682" w:rsidP="00166863">
      <w:pPr>
        <w:pStyle w:val="NoSpacing"/>
        <w:rPr>
          <w:rFonts w:cstheme="minorHAnsi"/>
        </w:rPr>
      </w:pPr>
    </w:p>
    <w:p w:rsidR="00322685" w:rsidRPr="00247158" w:rsidRDefault="00FE2CD0" w:rsidP="00166863">
      <w:pPr>
        <w:pStyle w:val="NoSpacing"/>
        <w:rPr>
          <w:rFonts w:cstheme="minorHAnsi"/>
        </w:rPr>
      </w:pPr>
      <w:r w:rsidRPr="00247158">
        <w:rPr>
          <w:rFonts w:cstheme="minorHAnsi"/>
        </w:rPr>
        <w:t xml:space="preserve">To support colleagues in teaching the subject content and developing the detail within each unit; </w:t>
      </w:r>
    </w:p>
    <w:p w:rsidR="00322685" w:rsidRPr="00247158" w:rsidRDefault="00FE2CD0" w:rsidP="00166863">
      <w:pPr>
        <w:pStyle w:val="NoSpacing"/>
        <w:rPr>
          <w:rFonts w:cstheme="minorHAnsi"/>
        </w:rPr>
      </w:pPr>
      <w:r w:rsidRPr="00247158">
        <w:rPr>
          <w:rFonts w:cstheme="minorHAnsi"/>
        </w:rPr>
        <w:t xml:space="preserve">Renew, update and complement resources needed to deliver the curriculum, within budget constraints. </w:t>
      </w:r>
    </w:p>
    <w:p w:rsidR="00322685" w:rsidRPr="00247158" w:rsidRDefault="00FE2CD0" w:rsidP="00166863">
      <w:pPr>
        <w:pStyle w:val="NoSpacing"/>
        <w:rPr>
          <w:rFonts w:cstheme="minorHAnsi"/>
        </w:rPr>
      </w:pPr>
      <w:r w:rsidRPr="00247158">
        <w:rPr>
          <w:rFonts w:cstheme="minorHAnsi"/>
        </w:rPr>
        <w:t xml:space="preserve">Audit current practices; </w:t>
      </w:r>
    </w:p>
    <w:p w:rsidR="00322685" w:rsidRPr="00247158" w:rsidRDefault="00FE2CD0" w:rsidP="00166863">
      <w:pPr>
        <w:pStyle w:val="NoSpacing"/>
        <w:rPr>
          <w:rFonts w:cstheme="minorHAnsi"/>
        </w:rPr>
      </w:pPr>
      <w:r w:rsidRPr="00247158">
        <w:rPr>
          <w:rFonts w:cstheme="minorHAnsi"/>
        </w:rPr>
        <w:t xml:space="preserve">Develop assessment and record keeping thus ensuring progression and continuity; </w:t>
      </w:r>
    </w:p>
    <w:p w:rsidR="00FE2CD0" w:rsidRPr="00247158" w:rsidRDefault="00FE2CD0" w:rsidP="00166863">
      <w:pPr>
        <w:pStyle w:val="NoSpacing"/>
        <w:rPr>
          <w:rFonts w:cstheme="minorHAnsi"/>
        </w:rPr>
      </w:pPr>
      <w:r w:rsidRPr="00247158">
        <w:rPr>
          <w:rFonts w:cstheme="minorHAnsi"/>
        </w:rPr>
        <w:t xml:space="preserve">Keep abreast of developments in art education and partake in CPD.  </w:t>
      </w:r>
    </w:p>
    <w:p w:rsidR="00FE2CD0" w:rsidRPr="00247158" w:rsidRDefault="00FE2CD0" w:rsidP="00166863">
      <w:pPr>
        <w:pStyle w:val="NoSpacing"/>
        <w:rPr>
          <w:rFonts w:cstheme="minorHAnsi"/>
        </w:rPr>
      </w:pPr>
      <w:r w:rsidRPr="00247158">
        <w:rPr>
          <w:rFonts w:cstheme="minorHAnsi"/>
        </w:rPr>
        <w:t xml:space="preserve"> </w:t>
      </w:r>
    </w:p>
    <w:p w:rsidR="00FE2CD0" w:rsidRPr="00247158" w:rsidRDefault="00FE2CD0" w:rsidP="00166863">
      <w:pPr>
        <w:pStyle w:val="NoSpacing"/>
        <w:rPr>
          <w:rFonts w:cstheme="minorHAnsi"/>
        </w:rPr>
      </w:pPr>
      <w:r w:rsidRPr="00247158">
        <w:rPr>
          <w:rFonts w:cstheme="minorHAnsi"/>
        </w:rPr>
        <w:t xml:space="preserve"> </w:t>
      </w:r>
    </w:p>
    <w:p w:rsidR="002E4ABB" w:rsidRDefault="00FE2CD0" w:rsidP="00166863">
      <w:pPr>
        <w:pStyle w:val="NoSpacing"/>
        <w:rPr>
          <w:rFonts w:cstheme="minorHAnsi"/>
        </w:rPr>
      </w:pPr>
      <w:r w:rsidRPr="00247158">
        <w:rPr>
          <w:rFonts w:cstheme="minorHAnsi"/>
        </w:rPr>
        <w:t xml:space="preserve"> </w:t>
      </w:r>
      <w:r w:rsidRPr="00247158">
        <w:rPr>
          <w:rFonts w:cstheme="minorHAnsi"/>
          <w:b/>
          <w:u w:val="single"/>
        </w:rPr>
        <w:t>Monitoring and Review</w:t>
      </w:r>
      <w:r w:rsidRPr="00247158">
        <w:rPr>
          <w:rFonts w:cstheme="minorHAnsi"/>
        </w:rPr>
        <w:t xml:space="preserve"> </w:t>
      </w:r>
    </w:p>
    <w:p w:rsidR="00F70E7C" w:rsidRPr="00247158" w:rsidRDefault="00F70E7C" w:rsidP="00166863">
      <w:pPr>
        <w:pStyle w:val="NoSpacing"/>
        <w:rPr>
          <w:rFonts w:cstheme="minorHAnsi"/>
        </w:rPr>
      </w:pPr>
    </w:p>
    <w:p w:rsidR="00FE2CD0" w:rsidRPr="00247158" w:rsidRDefault="00FE2CD0" w:rsidP="00166863">
      <w:pPr>
        <w:pStyle w:val="NoSpacing"/>
        <w:rPr>
          <w:rFonts w:cstheme="minorHAnsi"/>
        </w:rPr>
      </w:pPr>
      <w:r w:rsidRPr="00247158">
        <w:rPr>
          <w:rFonts w:cstheme="minorHAnsi"/>
        </w:rPr>
        <w:t>Art is reviewed through lesson observations, work scrutiny, discussions with pupils and monitoring of plans. Pupil views about the arts provision are developed through discussion, such as school coun</w:t>
      </w:r>
      <w:r w:rsidR="00322685" w:rsidRPr="00247158">
        <w:rPr>
          <w:rFonts w:cstheme="minorHAnsi"/>
        </w:rPr>
        <w:t>cil meetings and pupil voice</w:t>
      </w:r>
      <w:r w:rsidR="003E3682">
        <w:rPr>
          <w:rFonts w:cstheme="minorHAnsi"/>
        </w:rPr>
        <w:t xml:space="preserve"> both verbal and</w:t>
      </w:r>
      <w:r w:rsidRPr="00247158">
        <w:rPr>
          <w:rFonts w:cstheme="minorHAnsi"/>
        </w:rPr>
        <w:t xml:space="preserve"> surveys. The Art Subject Leader works co-operatively with the SENCO and regularly discusses with the </w:t>
      </w:r>
      <w:r w:rsidR="00322685" w:rsidRPr="00247158">
        <w:rPr>
          <w:rFonts w:cstheme="minorHAnsi"/>
        </w:rPr>
        <w:t>Head Teacher</w:t>
      </w:r>
      <w:r w:rsidRPr="00247158">
        <w:rPr>
          <w:rFonts w:cstheme="minorHAnsi"/>
        </w:rPr>
        <w:t xml:space="preserve"> the progress with implementing the policy in the school.  </w:t>
      </w:r>
    </w:p>
    <w:p w:rsidR="00FE2CD0" w:rsidRPr="00247158" w:rsidRDefault="00FE2CD0" w:rsidP="00166863">
      <w:pPr>
        <w:pStyle w:val="NoSpacing"/>
        <w:rPr>
          <w:rFonts w:cstheme="minorHAnsi"/>
        </w:rPr>
      </w:pPr>
      <w:r w:rsidRPr="00247158">
        <w:rPr>
          <w:rFonts w:cstheme="minorHAnsi"/>
        </w:rPr>
        <w:t xml:space="preserve"> </w:t>
      </w:r>
    </w:p>
    <w:p w:rsidR="00322685" w:rsidRDefault="00FE2CD0" w:rsidP="00166863">
      <w:pPr>
        <w:pStyle w:val="NoSpacing"/>
        <w:rPr>
          <w:rFonts w:cstheme="minorHAnsi"/>
          <w:b/>
          <w:u w:val="single"/>
        </w:rPr>
      </w:pPr>
      <w:r w:rsidRPr="00247158">
        <w:rPr>
          <w:rFonts w:cstheme="minorHAnsi"/>
          <w:b/>
          <w:u w:val="single"/>
        </w:rPr>
        <w:t xml:space="preserve">Health and Safety </w:t>
      </w:r>
    </w:p>
    <w:p w:rsidR="00F70E7C" w:rsidRPr="00247158" w:rsidRDefault="00F70E7C" w:rsidP="00166863">
      <w:pPr>
        <w:pStyle w:val="NoSpacing"/>
        <w:rPr>
          <w:rFonts w:cstheme="minorHAnsi"/>
          <w:b/>
          <w:u w:val="single"/>
        </w:rPr>
      </w:pPr>
    </w:p>
    <w:p w:rsidR="00185C7E" w:rsidRPr="00247158" w:rsidRDefault="00FE2CD0" w:rsidP="002E4ABB">
      <w:pPr>
        <w:pStyle w:val="NoSpacing"/>
        <w:rPr>
          <w:rFonts w:cstheme="minorHAnsi"/>
        </w:rPr>
      </w:pPr>
      <w:r w:rsidRPr="00247158">
        <w:rPr>
          <w:rFonts w:cstheme="minorHAnsi"/>
        </w:rPr>
        <w:t xml:space="preserve">In order for children to remain safe when using the variety of tools needed in Art, children need to develop a knowledge and understanding of safety procedures and rules.  This will include considering risks and hazards and the following of simple instructions to control risk to themselves and others.  The children are shown how to use tools and other pieces of equipment safely. </w:t>
      </w:r>
    </w:p>
    <w:p w:rsidR="00565B29" w:rsidRPr="00247158" w:rsidRDefault="00565B29" w:rsidP="002E4ABB">
      <w:pPr>
        <w:pStyle w:val="NoSpacing"/>
        <w:rPr>
          <w:rFonts w:cstheme="minorHAnsi"/>
        </w:rPr>
      </w:pPr>
    </w:p>
    <w:p w:rsidR="00565B29" w:rsidRPr="00247158" w:rsidRDefault="00565B29" w:rsidP="002E4ABB">
      <w:pPr>
        <w:pStyle w:val="NoSpacing"/>
        <w:rPr>
          <w:rFonts w:cstheme="minorHAnsi"/>
        </w:rPr>
      </w:pPr>
      <w:r w:rsidRPr="00247158">
        <w:rPr>
          <w:rFonts w:cstheme="minorHAnsi"/>
        </w:rPr>
        <w:t>Completed by Rebecca Allen, Art Leader</w:t>
      </w:r>
    </w:p>
    <w:sectPr w:rsidR="00565B29" w:rsidRPr="00247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XCCW Joined 6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1CF"/>
    <w:multiLevelType w:val="hybridMultilevel"/>
    <w:tmpl w:val="056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77CF0"/>
    <w:multiLevelType w:val="hybridMultilevel"/>
    <w:tmpl w:val="B57C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D0"/>
    <w:rsid w:val="000A60E3"/>
    <w:rsid w:val="00166863"/>
    <w:rsid w:val="00185C7E"/>
    <w:rsid w:val="00247158"/>
    <w:rsid w:val="002E4ABB"/>
    <w:rsid w:val="00322685"/>
    <w:rsid w:val="0035424B"/>
    <w:rsid w:val="00373612"/>
    <w:rsid w:val="003E3682"/>
    <w:rsid w:val="00443046"/>
    <w:rsid w:val="004C6E93"/>
    <w:rsid w:val="00565B29"/>
    <w:rsid w:val="00B73F39"/>
    <w:rsid w:val="00B75221"/>
    <w:rsid w:val="00F70E7C"/>
    <w:rsid w:val="00FE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454C"/>
  <w15:chartTrackingRefBased/>
  <w15:docId w15:val="{2D08A848-19D0-4184-B510-1A7B6CA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Rebecca Allen</cp:lastModifiedBy>
  <cp:revision>5</cp:revision>
  <dcterms:created xsi:type="dcterms:W3CDTF">2022-02-27T20:55:00Z</dcterms:created>
  <dcterms:modified xsi:type="dcterms:W3CDTF">2022-11-22T11:28:00Z</dcterms:modified>
</cp:coreProperties>
</file>